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29" w:rsidRPr="009D5A2F" w:rsidRDefault="00535E29" w:rsidP="008E21AB">
      <w:pPr>
        <w:spacing w:before="240"/>
        <w:jc w:val="center"/>
        <w:rPr>
          <w:rFonts w:ascii="Times New Roman" w:hAnsi="Times New Roman" w:cs="Times New Roman"/>
          <w:sz w:val="24"/>
          <w:szCs w:val="24"/>
          <w:lang w:val="pt-PT"/>
        </w:rPr>
      </w:pPr>
    </w:p>
    <w:p w:rsidR="00535E29" w:rsidRPr="009D5A2F" w:rsidRDefault="00535E29" w:rsidP="008E21AB">
      <w:pPr>
        <w:spacing w:before="240"/>
        <w:jc w:val="center"/>
        <w:rPr>
          <w:rFonts w:ascii="Times New Roman" w:hAnsi="Times New Roman" w:cs="Times New Roman"/>
          <w:sz w:val="24"/>
          <w:szCs w:val="24"/>
          <w:lang w:val="pt-PT"/>
        </w:rPr>
      </w:pPr>
    </w:p>
    <w:p w:rsidR="004517C2" w:rsidRPr="009D5A2F" w:rsidRDefault="00535E29" w:rsidP="008E21AB">
      <w:pPr>
        <w:spacing w:before="240"/>
        <w:jc w:val="center"/>
        <w:rPr>
          <w:rFonts w:ascii="Times New Roman" w:hAnsi="Times New Roman" w:cs="Times New Roman"/>
          <w:sz w:val="24"/>
          <w:szCs w:val="24"/>
        </w:rPr>
      </w:pPr>
      <w:r w:rsidRPr="009D5A2F">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-147955</wp:posOffset>
            </wp:positionH>
            <wp:positionV relativeFrom="paragraph">
              <wp:posOffset>-481330</wp:posOffset>
            </wp:positionV>
            <wp:extent cx="1552575" cy="552450"/>
            <wp:effectExtent l="19050" t="0" r="9525" b="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1552575" cy="552450"/>
                    </a:xfrm>
                    <a:prstGeom prst="rect">
                      <a:avLst/>
                    </a:prstGeom>
                    <a:noFill/>
                    <a:ln w="9525">
                      <a:noFill/>
                      <a:miter lim="800000"/>
                      <a:headEnd/>
                      <a:tailEnd/>
                    </a:ln>
                  </pic:spPr>
                </pic:pic>
              </a:graphicData>
            </a:graphic>
          </wp:anchor>
        </w:drawing>
      </w:r>
      <w:r w:rsidRPr="009D5A2F">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4909820</wp:posOffset>
            </wp:positionH>
            <wp:positionV relativeFrom="paragraph">
              <wp:posOffset>-548005</wp:posOffset>
            </wp:positionV>
            <wp:extent cx="762000" cy="619125"/>
            <wp:effectExtent l="19050" t="0" r="0" b="0"/>
            <wp:wrapNone/>
            <wp:docPr id="4" name="Imagem 4" descr="Portal D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l DPP"/>
                    <pic:cNvPicPr>
                      <a:picLocks noChangeAspect="1" noChangeArrowheads="1"/>
                    </pic:cNvPicPr>
                  </pic:nvPicPr>
                  <pic:blipFill>
                    <a:blip r:embed="rId10"/>
                    <a:srcRect/>
                    <a:stretch>
                      <a:fillRect/>
                    </a:stretch>
                  </pic:blipFill>
                  <pic:spPr bwMode="auto">
                    <a:xfrm>
                      <a:off x="0" y="0"/>
                      <a:ext cx="762000" cy="619125"/>
                    </a:xfrm>
                    <a:prstGeom prst="rect">
                      <a:avLst/>
                    </a:prstGeom>
                    <a:noFill/>
                    <a:ln w="9525">
                      <a:noFill/>
                      <a:miter lim="800000"/>
                      <a:headEnd/>
                      <a:tailEnd/>
                    </a:ln>
                  </pic:spPr>
                </pic:pic>
              </a:graphicData>
            </a:graphic>
          </wp:anchor>
        </w:drawing>
      </w:r>
      <w:r w:rsidR="00A01F05" w:rsidRPr="009D5A2F">
        <w:rPr>
          <w:rFonts w:ascii="Times New Roman" w:hAnsi="Times New Roman" w:cs="Times New Roman"/>
          <w:sz w:val="24"/>
          <w:szCs w:val="24"/>
          <w:lang w:val="pt-PT"/>
        </w:rPr>
        <w:t>UNIVERSIDADE FEDERAL DO RIO GRANDE DO NORTE</w:t>
      </w:r>
    </w:p>
    <w:p w:rsidR="00C5549D" w:rsidRPr="009D5A2F" w:rsidRDefault="00A01F05" w:rsidP="008E21AB">
      <w:pPr>
        <w:jc w:val="center"/>
        <w:rPr>
          <w:rFonts w:ascii="Times New Roman" w:hAnsi="Times New Roman" w:cs="Times New Roman"/>
          <w:sz w:val="24"/>
          <w:szCs w:val="24"/>
          <w:lang w:val="pt-PT"/>
        </w:rPr>
      </w:pPr>
      <w:r w:rsidRPr="009D5A2F">
        <w:rPr>
          <w:rFonts w:ascii="Times New Roman" w:hAnsi="Times New Roman" w:cs="Times New Roman"/>
          <w:sz w:val="24"/>
          <w:szCs w:val="24"/>
          <w:lang w:val="pt-PT"/>
        </w:rPr>
        <w:t>CENTRO DE CIÊNCIAS HUMANAS, LETRAS E</w:t>
      </w:r>
      <w:r w:rsidR="00690C90" w:rsidRPr="009D5A2F">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ARTES</w:t>
      </w:r>
    </w:p>
    <w:p w:rsidR="00C5549D" w:rsidRPr="009D5A2F" w:rsidRDefault="00A01F05" w:rsidP="008E21AB">
      <w:pPr>
        <w:jc w:val="center"/>
        <w:rPr>
          <w:rFonts w:ascii="Times New Roman" w:hAnsi="Times New Roman" w:cs="Times New Roman"/>
          <w:sz w:val="24"/>
          <w:szCs w:val="24"/>
          <w:lang w:val="pt-PT"/>
        </w:rPr>
      </w:pPr>
      <w:r w:rsidRPr="009D5A2F">
        <w:rPr>
          <w:rFonts w:ascii="Times New Roman" w:hAnsi="Times New Roman" w:cs="Times New Roman"/>
          <w:sz w:val="24"/>
          <w:szCs w:val="24"/>
          <w:lang w:val="pt-PT"/>
        </w:rPr>
        <w:t>PROGRAMA DE PÓS-GRADUAÇÃO EM ESTUDOS URBANOS E REGIONAIS</w:t>
      </w:r>
    </w:p>
    <w:p w:rsidR="0064048F" w:rsidRPr="009D5A2F" w:rsidRDefault="0064048F" w:rsidP="008E21AB">
      <w:pPr>
        <w:spacing w:line="360" w:lineRule="auto"/>
        <w:ind w:left="393" w:right="23"/>
        <w:jc w:val="center"/>
        <w:rPr>
          <w:rFonts w:ascii="Times New Roman" w:hAnsi="Times New Roman" w:cs="Times New Roman"/>
          <w:b/>
          <w:sz w:val="24"/>
          <w:szCs w:val="24"/>
          <w:lang w:val="pt-PT"/>
        </w:rPr>
      </w:pPr>
    </w:p>
    <w:p w:rsidR="00535E29" w:rsidRPr="009D5A2F" w:rsidRDefault="00535E29" w:rsidP="008E21AB">
      <w:pPr>
        <w:spacing w:line="360" w:lineRule="auto"/>
        <w:ind w:left="393" w:right="23"/>
        <w:jc w:val="center"/>
        <w:rPr>
          <w:rFonts w:ascii="Times New Roman" w:hAnsi="Times New Roman" w:cs="Times New Roman"/>
          <w:b/>
          <w:sz w:val="24"/>
          <w:szCs w:val="24"/>
          <w:lang w:val="pt-PT"/>
        </w:rPr>
      </w:pPr>
    </w:p>
    <w:p w:rsidR="00C5549D" w:rsidRPr="009D5A2F" w:rsidRDefault="00A01F05" w:rsidP="008E21AB">
      <w:pPr>
        <w:ind w:left="393" w:right="23"/>
        <w:jc w:val="center"/>
        <w:rPr>
          <w:rFonts w:ascii="Times New Roman" w:hAnsi="Times New Roman" w:cs="Times New Roman"/>
          <w:b/>
          <w:sz w:val="24"/>
          <w:szCs w:val="24"/>
          <w:lang w:val="pt-PT"/>
        </w:rPr>
      </w:pPr>
      <w:r w:rsidRPr="009D5A2F">
        <w:rPr>
          <w:rFonts w:ascii="Times New Roman" w:hAnsi="Times New Roman" w:cs="Times New Roman"/>
          <w:b/>
          <w:sz w:val="24"/>
          <w:szCs w:val="24"/>
          <w:lang w:val="pt-PT"/>
        </w:rPr>
        <w:t xml:space="preserve">SELEÇÃO PARA O </w:t>
      </w:r>
      <w:r w:rsidR="004517C2" w:rsidRPr="009D5A2F">
        <w:rPr>
          <w:rFonts w:ascii="Times New Roman" w:hAnsi="Times New Roman" w:cs="Times New Roman"/>
          <w:b/>
          <w:sz w:val="24"/>
          <w:szCs w:val="24"/>
          <w:lang w:val="pt-PT"/>
        </w:rPr>
        <w:t>DOUTORADO</w:t>
      </w:r>
      <w:r w:rsidRPr="009D5A2F">
        <w:rPr>
          <w:rFonts w:ascii="Times New Roman" w:hAnsi="Times New Roman" w:cs="Times New Roman"/>
          <w:b/>
          <w:sz w:val="24"/>
          <w:szCs w:val="24"/>
          <w:lang w:val="pt-PT"/>
        </w:rPr>
        <w:t xml:space="preserve"> EM ESTUDOS URBANOS E REGIONAIS DA UFRN </w:t>
      </w:r>
      <w:r w:rsidRPr="009D5A2F">
        <w:rPr>
          <w:rFonts w:ascii="Times New Roman" w:hAnsi="Times New Roman" w:cs="Times New Roman"/>
          <w:sz w:val="24"/>
          <w:szCs w:val="24"/>
          <w:lang w:val="pt-PT"/>
        </w:rPr>
        <w:t xml:space="preserve">- </w:t>
      </w:r>
      <w:r w:rsidRPr="009D5A2F">
        <w:rPr>
          <w:rFonts w:ascii="Times New Roman" w:hAnsi="Times New Roman" w:cs="Times New Roman"/>
          <w:b/>
          <w:sz w:val="24"/>
          <w:szCs w:val="24"/>
          <w:lang w:val="pt-PT"/>
        </w:rPr>
        <w:t>TURMA 2019</w:t>
      </w:r>
    </w:p>
    <w:p w:rsidR="0064048F" w:rsidRPr="009D5A2F" w:rsidRDefault="0064048F" w:rsidP="008E21AB">
      <w:pPr>
        <w:spacing w:line="360" w:lineRule="auto"/>
        <w:ind w:left="393" w:right="23"/>
        <w:jc w:val="center"/>
        <w:rPr>
          <w:rFonts w:ascii="Times New Roman" w:hAnsi="Times New Roman" w:cs="Times New Roman"/>
          <w:b/>
          <w:sz w:val="24"/>
          <w:szCs w:val="24"/>
          <w:lang w:val="pt-PT"/>
        </w:rPr>
      </w:pPr>
    </w:p>
    <w:p w:rsidR="008B0712" w:rsidRPr="009D5A2F" w:rsidRDefault="008B0712" w:rsidP="00056CFE">
      <w:pPr>
        <w:spacing w:before="240" w:line="360" w:lineRule="auto"/>
        <w:jc w:val="center"/>
        <w:rPr>
          <w:rFonts w:ascii="Times New Roman" w:hAnsi="Times New Roman" w:cs="Times New Roman"/>
          <w:b/>
          <w:sz w:val="24"/>
          <w:szCs w:val="24"/>
          <w:lang w:val="pt-PT"/>
        </w:rPr>
      </w:pPr>
      <w:r w:rsidRPr="009D5A2F">
        <w:rPr>
          <w:rFonts w:ascii="Times New Roman" w:hAnsi="Times New Roman" w:cs="Times New Roman"/>
          <w:b/>
          <w:sz w:val="24"/>
          <w:szCs w:val="24"/>
          <w:lang w:val="pt-PT"/>
        </w:rPr>
        <w:t>E</w:t>
      </w:r>
      <w:r w:rsidR="004517C2" w:rsidRPr="009D5A2F">
        <w:rPr>
          <w:rFonts w:ascii="Times New Roman" w:hAnsi="Times New Roman" w:cs="Times New Roman"/>
          <w:b/>
          <w:sz w:val="24"/>
          <w:szCs w:val="24"/>
          <w:lang w:val="pt-PT"/>
        </w:rPr>
        <w:t>DITAL Nº</w:t>
      </w:r>
      <w:r w:rsidR="009C01F7" w:rsidRPr="009D5A2F">
        <w:rPr>
          <w:rFonts w:ascii="Times New Roman" w:hAnsi="Times New Roman" w:cs="Times New Roman"/>
          <w:b/>
          <w:sz w:val="24"/>
          <w:szCs w:val="24"/>
          <w:lang w:val="pt-PT"/>
        </w:rPr>
        <w:t xml:space="preserve"> 03</w:t>
      </w:r>
      <w:r w:rsidR="00A01F05" w:rsidRPr="009D5A2F">
        <w:rPr>
          <w:rFonts w:ascii="Times New Roman" w:hAnsi="Times New Roman" w:cs="Times New Roman"/>
          <w:b/>
          <w:sz w:val="24"/>
          <w:szCs w:val="24"/>
          <w:lang w:val="pt-PT"/>
        </w:rPr>
        <w:t>/2018-PPEUR/UFR</w:t>
      </w:r>
      <w:r w:rsidRPr="009D5A2F">
        <w:rPr>
          <w:rFonts w:ascii="Times New Roman" w:hAnsi="Times New Roman" w:cs="Times New Roman"/>
          <w:b/>
          <w:sz w:val="24"/>
          <w:szCs w:val="24"/>
          <w:lang w:val="pt-PT"/>
        </w:rPr>
        <w:t>N</w:t>
      </w:r>
    </w:p>
    <w:p w:rsidR="00535E29" w:rsidRPr="009D5A2F" w:rsidRDefault="00535E29" w:rsidP="009D5A2F">
      <w:pPr>
        <w:spacing w:before="240" w:line="360" w:lineRule="auto"/>
        <w:ind w:left="3057"/>
        <w:jc w:val="both"/>
        <w:rPr>
          <w:rFonts w:ascii="Times New Roman" w:hAnsi="Times New Roman" w:cs="Times New Roman"/>
          <w:sz w:val="24"/>
          <w:szCs w:val="24"/>
          <w:lang w:val="pt-PT"/>
        </w:rPr>
      </w:pP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A Coordenação do Programa de Pós-Graduação em Estudos Urbanos e Regionais (PPEUR) da Universidade Federal do Rio Grande do Norte (UFRN), no uso de suas atribuições legais e estatutárias, torna público o presente Edital, que estabelece o</w:t>
      </w:r>
      <w:r w:rsidR="00690C90" w:rsidRPr="009D5A2F">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 xml:space="preserve">processo seletivo para ingresso no </w:t>
      </w:r>
      <w:r w:rsidRPr="009D5A2F">
        <w:rPr>
          <w:rFonts w:ascii="Times New Roman" w:hAnsi="Times New Roman" w:cs="Times New Roman"/>
          <w:b/>
          <w:sz w:val="24"/>
          <w:szCs w:val="24"/>
          <w:lang w:val="pt-PT"/>
        </w:rPr>
        <w:t xml:space="preserve">Curso de </w:t>
      </w:r>
      <w:r w:rsidR="004517C2" w:rsidRPr="009D5A2F">
        <w:rPr>
          <w:rFonts w:ascii="Times New Roman" w:hAnsi="Times New Roman" w:cs="Times New Roman"/>
          <w:b/>
          <w:sz w:val="24"/>
          <w:szCs w:val="24"/>
          <w:lang w:val="pt-PT"/>
        </w:rPr>
        <w:t>Doutorado</w:t>
      </w:r>
      <w:r w:rsidR="00690C90" w:rsidRPr="009D5A2F">
        <w:rPr>
          <w:rFonts w:ascii="Times New Roman" w:hAnsi="Times New Roman" w:cs="Times New Roman"/>
          <w:b/>
          <w:sz w:val="24"/>
          <w:szCs w:val="24"/>
          <w:lang w:val="pt-PT"/>
        </w:rPr>
        <w:t xml:space="preserve"> </w:t>
      </w:r>
      <w:r w:rsidRPr="009D5A2F">
        <w:rPr>
          <w:rFonts w:ascii="Times New Roman" w:hAnsi="Times New Roman" w:cs="Times New Roman"/>
          <w:sz w:val="24"/>
          <w:szCs w:val="24"/>
          <w:lang w:val="pt-PT"/>
        </w:rPr>
        <w:t xml:space="preserve">para o ano letivo de 2019. </w:t>
      </w:r>
    </w:p>
    <w:p w:rsidR="0064048F" w:rsidRPr="009D5A2F" w:rsidRDefault="0064048F" w:rsidP="009D5A2F">
      <w:pPr>
        <w:spacing w:before="240" w:line="360" w:lineRule="auto"/>
        <w:jc w:val="both"/>
        <w:rPr>
          <w:rFonts w:ascii="Times New Roman" w:hAnsi="Times New Roman" w:cs="Times New Roman"/>
          <w:b/>
          <w:sz w:val="24"/>
          <w:szCs w:val="24"/>
          <w:lang w:val="pt-PT"/>
        </w:rPr>
      </w:pPr>
    </w:p>
    <w:p w:rsidR="00C5549D" w:rsidRPr="009D5A2F" w:rsidRDefault="00A01F05" w:rsidP="009D5A2F">
      <w:pPr>
        <w:spacing w:before="240" w:line="360" w:lineRule="auto"/>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1. DAS VAGAS</w:t>
      </w: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1.1. </w:t>
      </w:r>
      <w:r w:rsidRPr="009D5A2F">
        <w:rPr>
          <w:rFonts w:ascii="Times New Roman" w:hAnsi="Times New Roman" w:cs="Times New Roman"/>
          <w:sz w:val="24"/>
          <w:szCs w:val="24"/>
          <w:lang w:val="pt-PT"/>
        </w:rPr>
        <w:t xml:space="preserve">Serão ofertadas </w:t>
      </w:r>
      <w:r w:rsidR="004517C2" w:rsidRPr="009D5A2F">
        <w:rPr>
          <w:rFonts w:ascii="Times New Roman" w:hAnsi="Times New Roman" w:cs="Times New Roman"/>
          <w:b/>
          <w:sz w:val="24"/>
          <w:szCs w:val="24"/>
          <w:lang w:val="pt-PT"/>
        </w:rPr>
        <w:t>10</w:t>
      </w:r>
      <w:r w:rsidRPr="009D5A2F">
        <w:rPr>
          <w:rFonts w:ascii="Times New Roman" w:hAnsi="Times New Roman" w:cs="Times New Roman"/>
          <w:b/>
          <w:sz w:val="24"/>
          <w:szCs w:val="24"/>
          <w:lang w:val="pt-PT"/>
        </w:rPr>
        <w:t xml:space="preserve"> (</w:t>
      </w:r>
      <w:r w:rsidR="004517C2" w:rsidRPr="009D5A2F">
        <w:rPr>
          <w:rFonts w:ascii="Times New Roman" w:hAnsi="Times New Roman" w:cs="Times New Roman"/>
          <w:b/>
          <w:sz w:val="24"/>
          <w:szCs w:val="24"/>
          <w:lang w:val="pt-PT"/>
        </w:rPr>
        <w:t>dez</w:t>
      </w:r>
      <w:r w:rsidRPr="009D5A2F">
        <w:rPr>
          <w:rFonts w:ascii="Times New Roman" w:hAnsi="Times New Roman" w:cs="Times New Roman"/>
          <w:b/>
          <w:sz w:val="24"/>
          <w:szCs w:val="24"/>
          <w:lang w:val="pt-PT"/>
        </w:rPr>
        <w:t xml:space="preserve">) vagas </w:t>
      </w:r>
      <w:r w:rsidRPr="009D5A2F">
        <w:rPr>
          <w:rFonts w:ascii="Times New Roman" w:hAnsi="Times New Roman" w:cs="Times New Roman"/>
          <w:sz w:val="24"/>
          <w:szCs w:val="24"/>
          <w:lang w:val="pt-PT"/>
        </w:rPr>
        <w:t xml:space="preserve">para o curso de </w:t>
      </w:r>
      <w:r w:rsidR="004517C2" w:rsidRPr="009D5A2F">
        <w:rPr>
          <w:rFonts w:ascii="Times New Roman" w:hAnsi="Times New Roman" w:cs="Times New Roman"/>
          <w:sz w:val="24"/>
          <w:szCs w:val="24"/>
          <w:lang w:val="pt-PT"/>
        </w:rPr>
        <w:t>Doutorado</w:t>
      </w:r>
      <w:r w:rsidRPr="009D5A2F">
        <w:rPr>
          <w:rFonts w:ascii="Times New Roman" w:hAnsi="Times New Roman" w:cs="Times New Roman"/>
          <w:sz w:val="24"/>
          <w:szCs w:val="24"/>
          <w:lang w:val="pt-PT"/>
        </w:rPr>
        <w:t xml:space="preserve"> em Estudos Urbanos e Regionais, sendo </w:t>
      </w:r>
      <w:r w:rsidR="004517C2" w:rsidRPr="009D5A2F">
        <w:rPr>
          <w:rFonts w:ascii="Times New Roman" w:hAnsi="Times New Roman" w:cs="Times New Roman"/>
          <w:b/>
          <w:sz w:val="24"/>
          <w:szCs w:val="24"/>
          <w:lang w:val="pt-PT"/>
        </w:rPr>
        <w:t>01</w:t>
      </w:r>
      <w:r w:rsidRPr="009D5A2F">
        <w:rPr>
          <w:rFonts w:ascii="Times New Roman" w:hAnsi="Times New Roman" w:cs="Times New Roman"/>
          <w:b/>
          <w:sz w:val="24"/>
          <w:szCs w:val="24"/>
          <w:lang w:val="pt-PT"/>
        </w:rPr>
        <w:t xml:space="preserve"> (</w:t>
      </w:r>
      <w:r w:rsidR="004517C2" w:rsidRPr="009D5A2F">
        <w:rPr>
          <w:rFonts w:ascii="Times New Roman" w:hAnsi="Times New Roman" w:cs="Times New Roman"/>
          <w:b/>
          <w:sz w:val="24"/>
          <w:szCs w:val="24"/>
          <w:lang w:val="pt-PT"/>
        </w:rPr>
        <w:t>uma) vaga</w:t>
      </w:r>
      <w:r w:rsidR="00690C90" w:rsidRPr="009D5A2F">
        <w:rPr>
          <w:rFonts w:ascii="Times New Roman" w:hAnsi="Times New Roman" w:cs="Times New Roman"/>
          <w:b/>
          <w:sz w:val="24"/>
          <w:szCs w:val="24"/>
          <w:lang w:val="pt-PT"/>
        </w:rPr>
        <w:t xml:space="preserve"> </w:t>
      </w:r>
      <w:r w:rsidRPr="009D5A2F">
        <w:rPr>
          <w:rFonts w:ascii="Times New Roman" w:hAnsi="Times New Roman" w:cs="Times New Roman"/>
          <w:sz w:val="24"/>
          <w:szCs w:val="24"/>
          <w:lang w:val="pt-PT"/>
        </w:rPr>
        <w:t xml:space="preserve">para servidores da UFRN, conforme Resolução197/2013 -CONSEPE, para turma 2019. </w:t>
      </w: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1.2. </w:t>
      </w:r>
      <w:r w:rsidRPr="009D5A2F">
        <w:rPr>
          <w:rFonts w:ascii="Times New Roman" w:hAnsi="Times New Roman" w:cs="Times New Roman"/>
          <w:sz w:val="24"/>
          <w:szCs w:val="24"/>
          <w:lang w:val="pt-PT"/>
        </w:rPr>
        <w:t>O PPEUR está estruturado por duas áreas de concentração:</w:t>
      </w:r>
      <w:r w:rsidR="00690C90" w:rsidRPr="009D5A2F">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 xml:space="preserve">1) </w:t>
      </w:r>
      <w:r w:rsidRPr="009D5A2F">
        <w:rPr>
          <w:rFonts w:ascii="Times New Roman" w:hAnsi="Times New Roman" w:cs="Times New Roman"/>
          <w:b/>
          <w:sz w:val="24"/>
          <w:szCs w:val="24"/>
          <w:lang w:val="pt-PT"/>
        </w:rPr>
        <w:t xml:space="preserve">Dinâmicas Urbanas e Regionais </w:t>
      </w:r>
      <w:r w:rsidRPr="009D5A2F">
        <w:rPr>
          <w:rFonts w:ascii="Times New Roman" w:hAnsi="Times New Roman" w:cs="Times New Roman"/>
          <w:sz w:val="24"/>
          <w:szCs w:val="24"/>
          <w:lang w:val="pt-PT"/>
        </w:rPr>
        <w:t xml:space="preserve">e 2) </w:t>
      </w:r>
      <w:r w:rsidRPr="009D5A2F">
        <w:rPr>
          <w:rFonts w:ascii="Times New Roman" w:hAnsi="Times New Roman" w:cs="Times New Roman"/>
          <w:b/>
          <w:sz w:val="24"/>
          <w:szCs w:val="24"/>
          <w:lang w:val="pt-PT"/>
        </w:rPr>
        <w:t xml:space="preserve">Gestão de Políticas Públicas. </w:t>
      </w:r>
      <w:r w:rsidRPr="009D5A2F">
        <w:rPr>
          <w:rFonts w:ascii="Times New Roman" w:hAnsi="Times New Roman" w:cs="Times New Roman"/>
          <w:sz w:val="24"/>
          <w:szCs w:val="24"/>
          <w:lang w:val="pt-PT"/>
        </w:rPr>
        <w:t xml:space="preserve">A área </w:t>
      </w:r>
      <w:r w:rsidRPr="009D5A2F">
        <w:rPr>
          <w:rFonts w:ascii="Times New Roman" w:hAnsi="Times New Roman" w:cs="Times New Roman"/>
          <w:b/>
          <w:sz w:val="24"/>
          <w:szCs w:val="24"/>
          <w:lang w:val="pt-PT"/>
        </w:rPr>
        <w:t>Dinâmicas Urbanas e Regionais</w:t>
      </w:r>
      <w:r w:rsidR="00690C90" w:rsidRPr="009D5A2F">
        <w:rPr>
          <w:rFonts w:ascii="Times New Roman" w:hAnsi="Times New Roman" w:cs="Times New Roman"/>
          <w:b/>
          <w:sz w:val="24"/>
          <w:szCs w:val="24"/>
          <w:lang w:val="pt-PT"/>
        </w:rPr>
        <w:t xml:space="preserve"> </w:t>
      </w:r>
      <w:r w:rsidRPr="009D5A2F">
        <w:rPr>
          <w:rFonts w:ascii="Times New Roman" w:hAnsi="Times New Roman" w:cs="Times New Roman"/>
          <w:sz w:val="24"/>
          <w:szCs w:val="24"/>
          <w:lang w:val="pt-PT"/>
        </w:rPr>
        <w:t xml:space="preserve">tem duas linhas de pesquisa: </w:t>
      </w:r>
      <w:r w:rsidRPr="009D5A2F">
        <w:rPr>
          <w:rFonts w:ascii="Times New Roman" w:hAnsi="Times New Roman" w:cs="Times New Roman"/>
          <w:b/>
          <w:sz w:val="24"/>
          <w:szCs w:val="24"/>
          <w:lang w:val="pt-PT"/>
        </w:rPr>
        <w:t xml:space="preserve">Cidades e Dinâmica Urbana </w:t>
      </w:r>
      <w:r w:rsidRPr="009D5A2F">
        <w:rPr>
          <w:rFonts w:ascii="Times New Roman" w:hAnsi="Times New Roman" w:cs="Times New Roman"/>
          <w:sz w:val="24"/>
          <w:szCs w:val="24"/>
          <w:lang w:val="pt-PT"/>
        </w:rPr>
        <w:t xml:space="preserve">e </w:t>
      </w:r>
      <w:r w:rsidRPr="009D5A2F">
        <w:rPr>
          <w:rFonts w:ascii="Times New Roman" w:hAnsi="Times New Roman" w:cs="Times New Roman"/>
          <w:b/>
          <w:sz w:val="24"/>
          <w:szCs w:val="24"/>
          <w:lang w:val="pt-PT"/>
        </w:rPr>
        <w:t xml:space="preserve">Espaços Rurais e Dinâmicas Territoriais. </w:t>
      </w:r>
      <w:r w:rsidRPr="009D5A2F">
        <w:rPr>
          <w:rFonts w:ascii="Times New Roman" w:hAnsi="Times New Roman" w:cs="Times New Roman"/>
          <w:sz w:val="24"/>
          <w:szCs w:val="24"/>
          <w:lang w:val="pt-PT"/>
        </w:rPr>
        <w:t xml:space="preserve">A área </w:t>
      </w:r>
      <w:r w:rsidRPr="009D5A2F">
        <w:rPr>
          <w:rFonts w:ascii="Times New Roman" w:hAnsi="Times New Roman" w:cs="Times New Roman"/>
          <w:b/>
          <w:sz w:val="24"/>
          <w:szCs w:val="24"/>
          <w:lang w:val="pt-PT"/>
        </w:rPr>
        <w:t xml:space="preserve">Gestão de Políticas Públicas </w:t>
      </w:r>
      <w:r w:rsidRPr="009D5A2F">
        <w:rPr>
          <w:rFonts w:ascii="Times New Roman" w:hAnsi="Times New Roman" w:cs="Times New Roman"/>
          <w:sz w:val="24"/>
          <w:szCs w:val="24"/>
          <w:lang w:val="pt-PT"/>
        </w:rPr>
        <w:t xml:space="preserve">possui duas linhas de pesquisa: </w:t>
      </w:r>
      <w:r w:rsidRPr="009D5A2F">
        <w:rPr>
          <w:rFonts w:ascii="Times New Roman" w:hAnsi="Times New Roman" w:cs="Times New Roman"/>
          <w:b/>
          <w:sz w:val="24"/>
          <w:szCs w:val="24"/>
          <w:lang w:val="pt-PT"/>
        </w:rPr>
        <w:t xml:space="preserve">Estado e Políticas Públicas </w:t>
      </w:r>
      <w:r w:rsidRPr="009D5A2F">
        <w:rPr>
          <w:rFonts w:ascii="Times New Roman" w:hAnsi="Times New Roman" w:cs="Times New Roman"/>
          <w:sz w:val="24"/>
          <w:szCs w:val="24"/>
          <w:lang w:val="pt-PT"/>
        </w:rPr>
        <w:t xml:space="preserve">e </w:t>
      </w:r>
      <w:r w:rsidRPr="009D5A2F">
        <w:rPr>
          <w:rFonts w:ascii="Times New Roman" w:hAnsi="Times New Roman" w:cs="Times New Roman"/>
          <w:b/>
          <w:sz w:val="24"/>
          <w:szCs w:val="24"/>
          <w:lang w:val="pt-PT"/>
        </w:rPr>
        <w:t xml:space="preserve">Sociedade, Ambiente e Desenvolvimento. </w:t>
      </w:r>
      <w:r w:rsidRPr="009D5A2F">
        <w:rPr>
          <w:rFonts w:ascii="Times New Roman" w:hAnsi="Times New Roman" w:cs="Times New Roman"/>
          <w:sz w:val="24"/>
          <w:szCs w:val="24"/>
          <w:lang w:val="pt-PT"/>
        </w:rPr>
        <w:t xml:space="preserve">As propostas dos candidatos devem indicar uma única linha de pesquisa e a respectiva área de concentração. </w:t>
      </w: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1.3. </w:t>
      </w:r>
      <w:r w:rsidRPr="009D5A2F">
        <w:rPr>
          <w:rFonts w:ascii="Times New Roman" w:hAnsi="Times New Roman" w:cs="Times New Roman"/>
          <w:b/>
          <w:sz w:val="24"/>
          <w:szCs w:val="24"/>
          <w:lang w:val="pt-PT"/>
        </w:rPr>
        <w:tab/>
      </w:r>
      <w:r w:rsidRPr="009D5A2F">
        <w:rPr>
          <w:rFonts w:ascii="Times New Roman" w:hAnsi="Times New Roman" w:cs="Times New Roman"/>
          <w:sz w:val="24"/>
          <w:szCs w:val="24"/>
          <w:lang w:val="pt-PT"/>
        </w:rPr>
        <w:t>No ato da inscrição os candidatos que concorrem como servidores da UFRN devem manifestar interesse na</w:t>
      </w:r>
      <w:r w:rsidR="007C2BEF" w:rsidRPr="009D5A2F">
        <w:rPr>
          <w:rFonts w:ascii="Times New Roman" w:hAnsi="Times New Roman" w:cs="Times New Roman"/>
          <w:sz w:val="24"/>
          <w:szCs w:val="24"/>
          <w:lang w:val="pt-PT"/>
        </w:rPr>
        <w:t>s</w:t>
      </w:r>
      <w:r w:rsidRPr="009D5A2F">
        <w:rPr>
          <w:rFonts w:ascii="Times New Roman" w:hAnsi="Times New Roman" w:cs="Times New Roman"/>
          <w:sz w:val="24"/>
          <w:szCs w:val="24"/>
          <w:lang w:val="pt-PT"/>
        </w:rPr>
        <w:t xml:space="preserve"> vaga</w:t>
      </w:r>
      <w:r w:rsidR="007C2BEF" w:rsidRPr="009D5A2F">
        <w:rPr>
          <w:rFonts w:ascii="Times New Roman" w:hAnsi="Times New Roman" w:cs="Times New Roman"/>
          <w:sz w:val="24"/>
          <w:szCs w:val="24"/>
          <w:lang w:val="pt-PT"/>
        </w:rPr>
        <w:t>s</w:t>
      </w:r>
      <w:r w:rsidRPr="009D5A2F">
        <w:rPr>
          <w:rFonts w:ascii="Times New Roman" w:hAnsi="Times New Roman" w:cs="Times New Roman"/>
          <w:sz w:val="24"/>
          <w:szCs w:val="24"/>
          <w:lang w:val="pt-PT"/>
        </w:rPr>
        <w:t xml:space="preserve"> destinada</w:t>
      </w:r>
      <w:r w:rsidR="007C2BEF" w:rsidRPr="009D5A2F">
        <w:rPr>
          <w:rFonts w:ascii="Times New Roman" w:hAnsi="Times New Roman" w:cs="Times New Roman"/>
          <w:sz w:val="24"/>
          <w:szCs w:val="24"/>
          <w:lang w:val="pt-PT"/>
        </w:rPr>
        <w:t>s</w:t>
      </w:r>
      <w:r w:rsidRPr="009D5A2F">
        <w:rPr>
          <w:rFonts w:ascii="Times New Roman" w:hAnsi="Times New Roman" w:cs="Times New Roman"/>
          <w:sz w:val="24"/>
          <w:szCs w:val="24"/>
          <w:lang w:val="pt-PT"/>
        </w:rPr>
        <w:t xml:space="preserve"> aos servidores da UFRN. </w:t>
      </w: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lastRenderedPageBreak/>
        <w:t xml:space="preserve">1.4. </w:t>
      </w:r>
      <w:r w:rsidRPr="009D5A2F">
        <w:rPr>
          <w:rFonts w:ascii="Times New Roman" w:hAnsi="Times New Roman" w:cs="Times New Roman"/>
          <w:sz w:val="24"/>
          <w:szCs w:val="24"/>
          <w:lang w:val="pt-PT"/>
        </w:rPr>
        <w:t>No caso da não existência de candidatos servidores d</w:t>
      </w:r>
      <w:r w:rsidR="004517C2" w:rsidRPr="009D5A2F">
        <w:rPr>
          <w:rFonts w:ascii="Times New Roman" w:hAnsi="Times New Roman" w:cs="Times New Roman"/>
          <w:sz w:val="24"/>
          <w:szCs w:val="24"/>
          <w:lang w:val="pt-PT"/>
        </w:rPr>
        <w:t>a UFRN aptos à classificação, a</w:t>
      </w:r>
      <w:r w:rsidR="00794295" w:rsidRPr="009D5A2F">
        <w:rPr>
          <w:rFonts w:ascii="Times New Roman" w:hAnsi="Times New Roman" w:cs="Times New Roman"/>
          <w:sz w:val="24"/>
          <w:szCs w:val="24"/>
          <w:lang w:val="pt-PT"/>
        </w:rPr>
        <w:t xml:space="preserve"> </w:t>
      </w:r>
      <w:r w:rsidR="004517C2" w:rsidRPr="009D5A2F">
        <w:rPr>
          <w:rFonts w:ascii="Times New Roman" w:hAnsi="Times New Roman" w:cs="Times New Roman"/>
          <w:sz w:val="24"/>
          <w:szCs w:val="24"/>
          <w:lang w:val="pt-PT"/>
        </w:rPr>
        <w:t>vaga adicional poderá</w:t>
      </w:r>
      <w:r w:rsidRPr="009D5A2F">
        <w:rPr>
          <w:rFonts w:ascii="Times New Roman" w:hAnsi="Times New Roman" w:cs="Times New Roman"/>
          <w:sz w:val="24"/>
          <w:szCs w:val="24"/>
          <w:lang w:val="pt-PT"/>
        </w:rPr>
        <w:t>, ao final do p</w:t>
      </w:r>
      <w:r w:rsidR="004517C2" w:rsidRPr="009D5A2F">
        <w:rPr>
          <w:rFonts w:ascii="Times New Roman" w:hAnsi="Times New Roman" w:cs="Times New Roman"/>
          <w:sz w:val="24"/>
          <w:szCs w:val="24"/>
          <w:lang w:val="pt-PT"/>
        </w:rPr>
        <w:t>rocesso seletivo, ser destinada</w:t>
      </w:r>
      <w:r w:rsidRPr="009D5A2F">
        <w:rPr>
          <w:rFonts w:ascii="Times New Roman" w:hAnsi="Times New Roman" w:cs="Times New Roman"/>
          <w:sz w:val="24"/>
          <w:szCs w:val="24"/>
          <w:lang w:val="pt-PT"/>
        </w:rPr>
        <w:t xml:space="preserve"> a candidatos de acordo com a ordem de classificação final. </w:t>
      </w: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1.5. </w:t>
      </w:r>
      <w:r w:rsidRPr="009D5A2F">
        <w:rPr>
          <w:rFonts w:ascii="Times New Roman" w:hAnsi="Times New Roman" w:cs="Times New Roman"/>
          <w:sz w:val="24"/>
          <w:szCs w:val="24"/>
          <w:lang w:val="pt-PT"/>
        </w:rPr>
        <w:t xml:space="preserve">O tempo de conclusão do Curso de </w:t>
      </w:r>
      <w:r w:rsidR="000E6ADC" w:rsidRPr="009D5A2F">
        <w:rPr>
          <w:rFonts w:ascii="Times New Roman" w:hAnsi="Times New Roman" w:cs="Times New Roman"/>
          <w:sz w:val="24"/>
          <w:szCs w:val="24"/>
          <w:lang w:val="pt-PT"/>
        </w:rPr>
        <w:t>Doutorado</w:t>
      </w:r>
      <w:r w:rsidRPr="009D5A2F">
        <w:rPr>
          <w:rFonts w:ascii="Times New Roman" w:hAnsi="Times New Roman" w:cs="Times New Roman"/>
          <w:sz w:val="24"/>
          <w:szCs w:val="24"/>
          <w:lang w:val="pt-PT"/>
        </w:rPr>
        <w:t xml:space="preserve">é de </w:t>
      </w:r>
      <w:r w:rsidR="004517C2" w:rsidRPr="009D5A2F">
        <w:rPr>
          <w:rFonts w:ascii="Times New Roman" w:hAnsi="Times New Roman" w:cs="Times New Roman"/>
          <w:sz w:val="24"/>
          <w:szCs w:val="24"/>
          <w:lang w:val="pt-PT"/>
        </w:rPr>
        <w:t>48</w:t>
      </w:r>
      <w:r w:rsidRPr="009D5A2F">
        <w:rPr>
          <w:rFonts w:ascii="Times New Roman" w:hAnsi="Times New Roman" w:cs="Times New Roman"/>
          <w:sz w:val="24"/>
          <w:szCs w:val="24"/>
          <w:lang w:val="pt-PT"/>
        </w:rPr>
        <w:t xml:space="preserve"> meses, atendendo às normas dos Cursos de Pós-Graduação na UFRN (Resolução197/2013 - CONSEPE) e do Colegiado do Curso. </w:t>
      </w:r>
    </w:p>
    <w:p w:rsidR="00C5549D" w:rsidRPr="009D5A2F" w:rsidRDefault="00A01F05" w:rsidP="009D5A2F">
      <w:pPr>
        <w:spacing w:before="240" w:line="360" w:lineRule="auto"/>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 xml:space="preserve">2. DAS INSCRIÇÕES </w:t>
      </w:r>
    </w:p>
    <w:p w:rsidR="008E6465"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2.1. </w:t>
      </w:r>
      <w:r w:rsidRPr="009D5A2F">
        <w:rPr>
          <w:rFonts w:ascii="Times New Roman" w:hAnsi="Times New Roman" w:cs="Times New Roman"/>
          <w:sz w:val="24"/>
          <w:szCs w:val="24"/>
          <w:lang w:val="pt-PT"/>
        </w:rPr>
        <w:t xml:space="preserve">As inscrições serão efetuadas no período de </w:t>
      </w:r>
      <w:r w:rsidR="00FC7C7E" w:rsidRPr="009D5A2F">
        <w:rPr>
          <w:rFonts w:ascii="Times New Roman" w:hAnsi="Times New Roman" w:cs="Times New Roman"/>
          <w:b/>
          <w:color w:val="FF0000"/>
          <w:sz w:val="24"/>
          <w:szCs w:val="24"/>
          <w:lang w:val="pt-PT"/>
        </w:rPr>
        <w:t>05</w:t>
      </w:r>
      <w:r w:rsidR="00690C90" w:rsidRPr="009D5A2F">
        <w:rPr>
          <w:rFonts w:ascii="Times New Roman" w:hAnsi="Times New Roman" w:cs="Times New Roman"/>
          <w:b/>
          <w:color w:val="FF0000"/>
          <w:sz w:val="24"/>
          <w:szCs w:val="24"/>
          <w:lang w:val="pt-PT"/>
        </w:rPr>
        <w:t xml:space="preserve"> </w:t>
      </w:r>
      <w:r w:rsidRPr="009D5A2F">
        <w:rPr>
          <w:rFonts w:ascii="Times New Roman" w:hAnsi="Times New Roman" w:cs="Times New Roman"/>
          <w:b/>
          <w:color w:val="FF0000"/>
          <w:sz w:val="24"/>
          <w:szCs w:val="24"/>
          <w:lang w:val="pt-PT"/>
        </w:rPr>
        <w:t xml:space="preserve">de </w:t>
      </w:r>
      <w:r w:rsidR="008B0712" w:rsidRPr="009D5A2F">
        <w:rPr>
          <w:rFonts w:ascii="Times New Roman" w:hAnsi="Times New Roman" w:cs="Times New Roman"/>
          <w:b/>
          <w:color w:val="FF0000"/>
          <w:sz w:val="24"/>
          <w:szCs w:val="24"/>
          <w:lang w:val="pt-PT"/>
        </w:rPr>
        <w:t xml:space="preserve">dezembro de </w:t>
      </w:r>
      <w:r w:rsidRPr="009D5A2F">
        <w:rPr>
          <w:rFonts w:ascii="Times New Roman" w:hAnsi="Times New Roman" w:cs="Times New Roman"/>
          <w:b/>
          <w:color w:val="FF0000"/>
          <w:sz w:val="24"/>
          <w:szCs w:val="24"/>
          <w:lang w:val="pt-PT"/>
        </w:rPr>
        <w:t xml:space="preserve">2018 a </w:t>
      </w:r>
      <w:r w:rsidR="00510EC4" w:rsidRPr="009D5A2F">
        <w:rPr>
          <w:rFonts w:ascii="Times New Roman" w:hAnsi="Times New Roman" w:cs="Times New Roman"/>
          <w:b/>
          <w:color w:val="FF0000"/>
          <w:sz w:val="24"/>
          <w:szCs w:val="24"/>
          <w:lang w:val="pt-PT"/>
        </w:rPr>
        <w:t xml:space="preserve">4 de fevereiro </w:t>
      </w:r>
      <w:r w:rsidR="004517C2" w:rsidRPr="009D5A2F">
        <w:rPr>
          <w:rFonts w:ascii="Times New Roman" w:hAnsi="Times New Roman" w:cs="Times New Roman"/>
          <w:b/>
          <w:color w:val="FF0000"/>
          <w:sz w:val="24"/>
          <w:szCs w:val="24"/>
          <w:lang w:val="pt-PT"/>
        </w:rPr>
        <w:t>de 2019</w:t>
      </w:r>
      <w:r w:rsidRPr="009D5A2F">
        <w:rPr>
          <w:rFonts w:ascii="Times New Roman" w:hAnsi="Times New Roman" w:cs="Times New Roman"/>
          <w:b/>
          <w:color w:val="FF0000"/>
          <w:sz w:val="24"/>
          <w:szCs w:val="24"/>
          <w:lang w:val="pt-PT"/>
        </w:rPr>
        <w:t>,</w:t>
      </w:r>
      <w:r w:rsidR="007C2BEF" w:rsidRPr="009D5A2F">
        <w:rPr>
          <w:rFonts w:ascii="Times New Roman" w:hAnsi="Times New Roman" w:cs="Times New Roman"/>
          <w:b/>
          <w:color w:val="FF0000"/>
          <w:sz w:val="24"/>
          <w:szCs w:val="24"/>
          <w:lang w:val="pt-PT"/>
        </w:rPr>
        <w:t xml:space="preserve"> </w:t>
      </w:r>
      <w:r w:rsidRPr="009D5A2F">
        <w:rPr>
          <w:rFonts w:ascii="Times New Roman" w:hAnsi="Times New Roman" w:cs="Times New Roman"/>
          <w:sz w:val="24"/>
          <w:szCs w:val="24"/>
          <w:lang w:val="pt-PT"/>
        </w:rPr>
        <w:t xml:space="preserve">exclusivamente via </w:t>
      </w:r>
      <w:r w:rsidRPr="009D5A2F">
        <w:rPr>
          <w:rFonts w:ascii="Times New Roman" w:hAnsi="Times New Roman" w:cs="Times New Roman"/>
          <w:i/>
          <w:sz w:val="24"/>
          <w:szCs w:val="24"/>
          <w:lang w:val="pt-PT"/>
        </w:rPr>
        <w:t xml:space="preserve">on-line, </w:t>
      </w:r>
      <w:r w:rsidRPr="009D5A2F">
        <w:rPr>
          <w:rFonts w:ascii="Times New Roman" w:hAnsi="Times New Roman" w:cs="Times New Roman"/>
          <w:sz w:val="24"/>
          <w:szCs w:val="24"/>
          <w:lang w:val="pt-PT"/>
        </w:rPr>
        <w:t xml:space="preserve">no endereço eletrônico: </w:t>
      </w:r>
    </w:p>
    <w:p w:rsidR="00164668" w:rsidRPr="009D5A2F" w:rsidRDefault="00295D29" w:rsidP="009D5A2F">
      <w:pPr>
        <w:spacing w:before="240" w:line="360" w:lineRule="auto"/>
        <w:jc w:val="both"/>
        <w:rPr>
          <w:rFonts w:ascii="Times New Roman" w:hAnsi="Times New Roman" w:cs="Times New Roman"/>
          <w:sz w:val="24"/>
          <w:szCs w:val="24"/>
          <w:u w:val="single"/>
          <w:lang w:val="pt-PT"/>
        </w:rPr>
      </w:pPr>
      <w:hyperlink r:id="rId11" w:history="1">
        <w:r w:rsidR="009D5A2F" w:rsidRPr="009D5A2F">
          <w:rPr>
            <w:rStyle w:val="Hyperlink"/>
            <w:rFonts w:ascii="Times New Roman" w:hAnsi="Times New Roman" w:cs="Times New Roman"/>
            <w:sz w:val="24"/>
            <w:szCs w:val="24"/>
            <w:lang w:val="pt-PT"/>
          </w:rPr>
          <w:t>https://sigaa.ufrn.br/sigaa/public/processo_seletivo/lista.jsf?nivel=S&amp;aba=p-stricto</w:t>
        </w:r>
      </w:hyperlink>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2.2. </w:t>
      </w:r>
      <w:r w:rsidRPr="009D5A2F">
        <w:rPr>
          <w:rFonts w:ascii="Times New Roman" w:hAnsi="Times New Roman" w:cs="Times New Roman"/>
          <w:sz w:val="24"/>
          <w:szCs w:val="24"/>
          <w:lang w:val="pt-PT"/>
        </w:rPr>
        <w:t xml:space="preserve">Os documentos necessários para a inscrição no processo seletivo deverão ser anexados eletronicamente no ato da inscrição </w:t>
      </w:r>
      <w:r w:rsidRPr="009D5A2F">
        <w:rPr>
          <w:rFonts w:ascii="Times New Roman" w:hAnsi="Times New Roman" w:cs="Times New Roman"/>
          <w:i/>
          <w:sz w:val="24"/>
          <w:szCs w:val="24"/>
          <w:lang w:val="pt-PT"/>
        </w:rPr>
        <w:t xml:space="preserve">on-line, </w:t>
      </w:r>
      <w:r w:rsidRPr="009D5A2F">
        <w:rPr>
          <w:rFonts w:ascii="Times New Roman" w:hAnsi="Times New Roman" w:cs="Times New Roman"/>
          <w:sz w:val="24"/>
          <w:szCs w:val="24"/>
          <w:lang w:val="pt-PT"/>
        </w:rPr>
        <w:t xml:space="preserve">conforme orientações na página eletrônica. </w:t>
      </w: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2.3. </w:t>
      </w:r>
      <w:r w:rsidRPr="009D5A2F">
        <w:rPr>
          <w:rFonts w:ascii="Times New Roman" w:hAnsi="Times New Roman" w:cs="Times New Roman"/>
          <w:sz w:val="24"/>
          <w:szCs w:val="24"/>
          <w:lang w:val="pt-PT"/>
        </w:rPr>
        <w:t xml:space="preserve">Todos os documentos devem estar no formato digital, sendo admitidas exclusivamente figuras em JPG ou digitalizações em PDF, não ultrapassando 02 (dois) MB de tamanho por arquivo. As referidas imagens ou documentos digitais deverão apresentar resolução </w:t>
      </w:r>
      <w:r w:rsidRPr="009D5A2F">
        <w:rPr>
          <w:rFonts w:ascii="Times New Roman" w:hAnsi="Times New Roman" w:cs="Times New Roman"/>
          <w:b/>
          <w:sz w:val="24"/>
          <w:szCs w:val="24"/>
          <w:lang w:val="pt-PT"/>
        </w:rPr>
        <w:t xml:space="preserve">nítida </w:t>
      </w:r>
      <w:r w:rsidRPr="009D5A2F">
        <w:rPr>
          <w:rFonts w:ascii="Times New Roman" w:hAnsi="Times New Roman" w:cs="Times New Roman"/>
          <w:sz w:val="24"/>
          <w:szCs w:val="24"/>
          <w:lang w:val="pt-PT"/>
        </w:rPr>
        <w:t>o suficiente para possibilitar a sua leitura pela Comissão de</w:t>
      </w:r>
      <w:r w:rsidR="00C218C7" w:rsidRPr="009D5A2F">
        <w:rPr>
          <w:rFonts w:ascii="Times New Roman" w:hAnsi="Times New Roman" w:cs="Times New Roman"/>
          <w:sz w:val="24"/>
          <w:szCs w:val="24"/>
          <w:lang w:val="pt-PT"/>
        </w:rPr>
        <w:t xml:space="preserve"> Seleção. Documentos no formato</w:t>
      </w:r>
      <w:r w:rsidRPr="009D5A2F">
        <w:rPr>
          <w:rFonts w:ascii="Times New Roman" w:hAnsi="Times New Roman" w:cs="Times New Roman"/>
          <w:sz w:val="24"/>
          <w:szCs w:val="24"/>
          <w:lang w:val="pt-PT"/>
        </w:rPr>
        <w:t xml:space="preserve">.doe (textos editáveis) não serão aceitos, por questão de segurança. </w:t>
      </w: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2.4. </w:t>
      </w:r>
      <w:r w:rsidRPr="009D5A2F">
        <w:rPr>
          <w:rFonts w:ascii="Times New Roman" w:hAnsi="Times New Roman" w:cs="Times New Roman"/>
          <w:sz w:val="24"/>
          <w:szCs w:val="24"/>
          <w:lang w:val="pt-PT"/>
        </w:rPr>
        <w:t>Os</w:t>
      </w:r>
      <w:r w:rsidR="00690C90" w:rsidRPr="009D5A2F">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documentos</w:t>
      </w:r>
      <w:r w:rsidR="00690C90" w:rsidRPr="009D5A2F">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 xml:space="preserve">digitalizados necessários para inscrição são: </w:t>
      </w:r>
    </w:p>
    <w:p w:rsidR="00D35331" w:rsidRPr="009D5A2F" w:rsidRDefault="00A01F05" w:rsidP="009D5A2F">
      <w:pPr>
        <w:pStyle w:val="PargrafodaLista"/>
        <w:numPr>
          <w:ilvl w:val="0"/>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Diploma de curso superior </w:t>
      </w:r>
      <w:r w:rsidR="000E6ADC" w:rsidRPr="009D5A2F">
        <w:rPr>
          <w:rFonts w:ascii="Times New Roman" w:hAnsi="Times New Roman" w:cs="Times New Roman"/>
          <w:sz w:val="24"/>
          <w:szCs w:val="24"/>
          <w:lang w:val="pt-PT"/>
        </w:rPr>
        <w:t xml:space="preserve">de graduação </w:t>
      </w:r>
      <w:r w:rsidRPr="009D5A2F">
        <w:rPr>
          <w:rFonts w:ascii="Times New Roman" w:hAnsi="Times New Roman" w:cs="Times New Roman"/>
          <w:sz w:val="24"/>
          <w:szCs w:val="24"/>
          <w:lang w:val="pt-PT"/>
        </w:rPr>
        <w:t>reconhecido pelo MEC expedido por Instituição de Ensino Superior (IES) nacional ou comprovante de conclusão de curso</w:t>
      </w:r>
      <w:r w:rsidR="0089674E" w:rsidRPr="009D5A2F">
        <w:rPr>
          <w:rFonts w:ascii="Times New Roman" w:hAnsi="Times New Roman" w:cs="Times New Roman"/>
          <w:sz w:val="24"/>
          <w:szCs w:val="24"/>
          <w:lang w:val="pt-PT"/>
        </w:rPr>
        <w:t>;</w:t>
      </w:r>
    </w:p>
    <w:p w:rsidR="0089674E" w:rsidRPr="009D5A2F" w:rsidRDefault="0089674E" w:rsidP="009D5A2F">
      <w:pPr>
        <w:pStyle w:val="PargrafodaLista"/>
        <w:spacing w:before="240" w:line="360" w:lineRule="auto"/>
        <w:jc w:val="both"/>
        <w:rPr>
          <w:rFonts w:ascii="Times New Roman" w:hAnsi="Times New Roman" w:cs="Times New Roman"/>
          <w:sz w:val="24"/>
          <w:szCs w:val="24"/>
          <w:lang w:val="pt-PT"/>
        </w:rPr>
      </w:pPr>
    </w:p>
    <w:p w:rsidR="00D35331" w:rsidRPr="009D5A2F" w:rsidRDefault="00D35331" w:rsidP="009D5A2F">
      <w:pPr>
        <w:pStyle w:val="PargrafodaLista"/>
        <w:numPr>
          <w:ilvl w:val="0"/>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Diploma de mestrado reconhecido pelo MEC</w:t>
      </w:r>
      <w:r w:rsidR="00690C90" w:rsidRPr="009D5A2F">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expedido por Instituição de Ensino Superior (IES) nacional ou comprovante de conclusão de mestrado. Os alunos concluintes poderão concorrer, mas deverão apresentar essa documentação, se aprovados na seleção, no ato da matrícula</w:t>
      </w:r>
      <w:r w:rsidR="0089674E" w:rsidRPr="009D5A2F">
        <w:rPr>
          <w:rFonts w:ascii="Times New Roman" w:hAnsi="Times New Roman" w:cs="Times New Roman"/>
          <w:sz w:val="24"/>
          <w:szCs w:val="24"/>
          <w:lang w:val="pt-PT"/>
        </w:rPr>
        <w:t>;</w:t>
      </w:r>
    </w:p>
    <w:p w:rsidR="0089674E" w:rsidRPr="009D5A2F" w:rsidRDefault="0089674E" w:rsidP="009D5A2F">
      <w:pPr>
        <w:pStyle w:val="PargrafodaLista"/>
        <w:spacing w:before="240" w:line="360" w:lineRule="auto"/>
        <w:jc w:val="both"/>
        <w:rPr>
          <w:rFonts w:ascii="Times New Roman" w:hAnsi="Times New Roman" w:cs="Times New Roman"/>
          <w:sz w:val="24"/>
          <w:szCs w:val="24"/>
          <w:lang w:val="pt-PT"/>
        </w:rPr>
      </w:pPr>
    </w:p>
    <w:p w:rsidR="00C5549D" w:rsidRPr="009D5A2F" w:rsidRDefault="00A01F05" w:rsidP="009D5A2F">
      <w:pPr>
        <w:pStyle w:val="PargrafodaLista"/>
        <w:numPr>
          <w:ilvl w:val="0"/>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Históric</w:t>
      </w:r>
      <w:r w:rsidR="0089674E" w:rsidRPr="009D5A2F">
        <w:rPr>
          <w:rFonts w:ascii="Times New Roman" w:hAnsi="Times New Roman" w:cs="Times New Roman"/>
          <w:sz w:val="24"/>
          <w:szCs w:val="24"/>
          <w:lang w:val="pt-PT"/>
        </w:rPr>
        <w:t xml:space="preserve">o escolar do curso de </w:t>
      </w:r>
      <w:r w:rsidR="00FB477A" w:rsidRPr="009D5A2F">
        <w:rPr>
          <w:rFonts w:ascii="Times New Roman" w:hAnsi="Times New Roman" w:cs="Times New Roman"/>
          <w:sz w:val="24"/>
          <w:szCs w:val="24"/>
          <w:lang w:val="pt-PT"/>
        </w:rPr>
        <w:t>pós-</w:t>
      </w:r>
      <w:r w:rsidR="0089674E" w:rsidRPr="009D5A2F">
        <w:rPr>
          <w:rFonts w:ascii="Times New Roman" w:hAnsi="Times New Roman" w:cs="Times New Roman"/>
          <w:sz w:val="24"/>
          <w:szCs w:val="24"/>
          <w:lang w:val="pt-PT"/>
        </w:rPr>
        <w:t>graduação;</w:t>
      </w:r>
    </w:p>
    <w:p w:rsidR="0089674E" w:rsidRPr="009D5A2F" w:rsidRDefault="0089674E" w:rsidP="009D5A2F">
      <w:pPr>
        <w:pStyle w:val="PargrafodaLista"/>
        <w:spacing w:before="240" w:line="360" w:lineRule="auto"/>
        <w:jc w:val="both"/>
        <w:rPr>
          <w:rFonts w:ascii="Times New Roman" w:hAnsi="Times New Roman" w:cs="Times New Roman"/>
          <w:sz w:val="24"/>
          <w:szCs w:val="24"/>
          <w:lang w:val="pt-PT"/>
        </w:rPr>
      </w:pPr>
    </w:p>
    <w:p w:rsidR="00C5549D" w:rsidRPr="009D5A2F" w:rsidRDefault="00A01F05" w:rsidP="009D5A2F">
      <w:pPr>
        <w:pStyle w:val="PargrafodaLista"/>
        <w:numPr>
          <w:ilvl w:val="0"/>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i/>
          <w:sz w:val="24"/>
          <w:szCs w:val="24"/>
          <w:lang w:val="pt-PT"/>
        </w:rPr>
        <w:t xml:space="preserve">Currículo cadastrado </w:t>
      </w:r>
      <w:r w:rsidRPr="009D5A2F">
        <w:rPr>
          <w:rFonts w:ascii="Times New Roman" w:hAnsi="Times New Roman" w:cs="Times New Roman"/>
          <w:sz w:val="24"/>
          <w:szCs w:val="24"/>
          <w:lang w:val="pt-PT"/>
        </w:rPr>
        <w:t xml:space="preserve">na </w:t>
      </w:r>
      <w:r w:rsidRPr="009D5A2F">
        <w:rPr>
          <w:rFonts w:ascii="Times New Roman" w:hAnsi="Times New Roman" w:cs="Times New Roman"/>
          <w:b/>
          <w:sz w:val="24"/>
          <w:szCs w:val="24"/>
          <w:lang w:val="pt-PT"/>
        </w:rPr>
        <w:t xml:space="preserve">Plataforma Lattes - CNPq, </w:t>
      </w:r>
      <w:r w:rsidRPr="009D5A2F">
        <w:rPr>
          <w:rFonts w:ascii="Times New Roman" w:hAnsi="Times New Roman" w:cs="Times New Roman"/>
          <w:sz w:val="24"/>
          <w:szCs w:val="24"/>
          <w:lang w:val="pt-PT"/>
        </w:rPr>
        <w:t>gerar um pdf no modelo ampliado</w:t>
      </w:r>
      <w:r w:rsidR="00C218C7" w:rsidRPr="009D5A2F">
        <w:rPr>
          <w:rFonts w:ascii="Times New Roman" w:hAnsi="Times New Roman" w:cs="Times New Roman"/>
          <w:sz w:val="24"/>
          <w:szCs w:val="24"/>
          <w:lang w:val="pt-PT"/>
        </w:rPr>
        <w:t xml:space="preserve"> e </w:t>
      </w:r>
      <w:r w:rsidR="00E56366" w:rsidRPr="009D5A2F">
        <w:rPr>
          <w:rFonts w:ascii="Times New Roman" w:hAnsi="Times New Roman" w:cs="Times New Roman"/>
          <w:sz w:val="24"/>
          <w:szCs w:val="24"/>
          <w:lang w:val="pt-PT"/>
        </w:rPr>
        <w:t>com registro de atualização a partir de 01 de dezembro de 2018</w:t>
      </w:r>
      <w:r w:rsidRPr="009D5A2F">
        <w:rPr>
          <w:rFonts w:ascii="Times New Roman" w:hAnsi="Times New Roman" w:cs="Times New Roman"/>
          <w:sz w:val="24"/>
          <w:szCs w:val="24"/>
          <w:lang w:val="pt-PT"/>
        </w:rPr>
        <w:t xml:space="preserve">; </w:t>
      </w:r>
    </w:p>
    <w:p w:rsidR="0089674E" w:rsidRPr="009D5A2F" w:rsidRDefault="0089674E" w:rsidP="009D5A2F">
      <w:pPr>
        <w:pStyle w:val="PargrafodaLista"/>
        <w:spacing w:before="240" w:line="360" w:lineRule="auto"/>
        <w:jc w:val="both"/>
        <w:rPr>
          <w:rFonts w:ascii="Times New Roman" w:hAnsi="Times New Roman" w:cs="Times New Roman"/>
          <w:sz w:val="24"/>
          <w:szCs w:val="24"/>
          <w:lang w:val="pt-PT"/>
        </w:rPr>
      </w:pPr>
    </w:p>
    <w:p w:rsidR="00C5549D" w:rsidRPr="009D5A2F" w:rsidRDefault="00A01F05" w:rsidP="009D5A2F">
      <w:pPr>
        <w:pStyle w:val="PargrafodaLista"/>
        <w:numPr>
          <w:ilvl w:val="0"/>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Documentos pessoais: carteira de identidade e CPF, Certificado do Serviço Militar, título de eleitor e comprovante de votação na última eleição ou a comprovação de que o candidato está quite com a justiça eleitoral e passaporte, caso seja estrangeiro. </w:t>
      </w:r>
    </w:p>
    <w:p w:rsidR="0089674E" w:rsidRPr="009D5A2F" w:rsidRDefault="0089674E" w:rsidP="009D5A2F">
      <w:pPr>
        <w:pStyle w:val="PargrafodaLista"/>
        <w:spacing w:before="240" w:line="360" w:lineRule="auto"/>
        <w:jc w:val="both"/>
        <w:rPr>
          <w:rFonts w:ascii="Times New Roman" w:hAnsi="Times New Roman" w:cs="Times New Roman"/>
          <w:sz w:val="24"/>
          <w:szCs w:val="24"/>
          <w:lang w:val="pt-PT"/>
        </w:rPr>
      </w:pPr>
    </w:p>
    <w:p w:rsidR="00C5549D" w:rsidRPr="009D5A2F" w:rsidRDefault="00A01F05" w:rsidP="009D5A2F">
      <w:pPr>
        <w:pStyle w:val="PargrafodaLista"/>
        <w:numPr>
          <w:ilvl w:val="0"/>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01 (uma) Foto 3 x 4 recente; </w:t>
      </w:r>
    </w:p>
    <w:p w:rsidR="0089674E" w:rsidRPr="009D5A2F" w:rsidRDefault="0089674E" w:rsidP="009D5A2F">
      <w:pPr>
        <w:pStyle w:val="PargrafodaLista"/>
        <w:spacing w:before="240" w:line="360" w:lineRule="auto"/>
        <w:jc w:val="both"/>
        <w:rPr>
          <w:rFonts w:ascii="Times New Roman" w:hAnsi="Times New Roman" w:cs="Times New Roman"/>
          <w:sz w:val="24"/>
          <w:szCs w:val="24"/>
          <w:lang w:val="pt-PT"/>
        </w:rPr>
      </w:pPr>
    </w:p>
    <w:p w:rsidR="0089674E" w:rsidRPr="009D5A2F" w:rsidRDefault="00A01F05" w:rsidP="009D5A2F">
      <w:pPr>
        <w:pStyle w:val="PargrafodaLista"/>
        <w:numPr>
          <w:ilvl w:val="0"/>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Proposta sobre o tema da </w:t>
      </w:r>
      <w:r w:rsidR="00D35331" w:rsidRPr="009D5A2F">
        <w:rPr>
          <w:rFonts w:ascii="Times New Roman" w:hAnsi="Times New Roman" w:cs="Times New Roman"/>
          <w:sz w:val="24"/>
          <w:szCs w:val="24"/>
          <w:lang w:val="pt-PT"/>
        </w:rPr>
        <w:t>tese</w:t>
      </w:r>
      <w:r w:rsidRPr="009D5A2F">
        <w:rPr>
          <w:rFonts w:ascii="Times New Roman" w:hAnsi="Times New Roman" w:cs="Times New Roman"/>
          <w:sz w:val="24"/>
          <w:szCs w:val="24"/>
          <w:lang w:val="pt-PT"/>
        </w:rPr>
        <w:t xml:space="preserve">, em língua portuguesa (ver roteiro para elaboração da proposta </w:t>
      </w:r>
      <w:r w:rsidR="00E56366" w:rsidRPr="009D5A2F">
        <w:rPr>
          <w:rFonts w:ascii="Times New Roman" w:hAnsi="Times New Roman" w:cs="Times New Roman"/>
          <w:sz w:val="24"/>
          <w:szCs w:val="24"/>
          <w:lang w:val="pt-PT"/>
        </w:rPr>
        <w:t>-</w:t>
      </w:r>
      <w:r w:rsidRPr="009D5A2F">
        <w:rPr>
          <w:rFonts w:ascii="Times New Roman" w:hAnsi="Times New Roman" w:cs="Times New Roman"/>
          <w:sz w:val="24"/>
          <w:szCs w:val="24"/>
          <w:lang w:val="pt-PT"/>
        </w:rPr>
        <w:t xml:space="preserve"> Anexo </w:t>
      </w:r>
      <w:r w:rsidR="009A15CA" w:rsidRPr="009D5A2F">
        <w:rPr>
          <w:rFonts w:ascii="Times New Roman" w:hAnsi="Times New Roman" w:cs="Times New Roman"/>
          <w:sz w:val="24"/>
          <w:szCs w:val="24"/>
          <w:lang w:val="pt-PT"/>
        </w:rPr>
        <w:t>2</w:t>
      </w:r>
      <w:r w:rsidRPr="009D5A2F">
        <w:rPr>
          <w:rFonts w:ascii="Times New Roman" w:hAnsi="Times New Roman" w:cs="Times New Roman"/>
          <w:sz w:val="24"/>
          <w:szCs w:val="24"/>
          <w:lang w:val="pt-PT"/>
        </w:rPr>
        <w:t>)</w:t>
      </w:r>
      <w:r w:rsidR="0089674E" w:rsidRPr="009D5A2F">
        <w:rPr>
          <w:rFonts w:ascii="Times New Roman" w:hAnsi="Times New Roman" w:cs="Times New Roman"/>
          <w:sz w:val="24"/>
          <w:szCs w:val="24"/>
          <w:lang w:val="pt-PT"/>
        </w:rPr>
        <w:t>;</w:t>
      </w:r>
    </w:p>
    <w:p w:rsidR="00C5549D" w:rsidRPr="009D5A2F" w:rsidRDefault="00C5549D" w:rsidP="009D5A2F">
      <w:pPr>
        <w:pStyle w:val="PargrafodaLista"/>
        <w:spacing w:before="240" w:line="360" w:lineRule="auto"/>
        <w:jc w:val="both"/>
        <w:rPr>
          <w:rFonts w:ascii="Times New Roman" w:hAnsi="Times New Roman" w:cs="Times New Roman"/>
          <w:sz w:val="24"/>
          <w:szCs w:val="24"/>
          <w:lang w:val="pt-PT"/>
        </w:rPr>
      </w:pPr>
    </w:p>
    <w:p w:rsidR="000E758C" w:rsidRPr="009D5A2F" w:rsidRDefault="00A01F05" w:rsidP="009D5A2F">
      <w:pPr>
        <w:pStyle w:val="PargrafodaLista"/>
        <w:numPr>
          <w:ilvl w:val="0"/>
          <w:numId w:val="4"/>
        </w:numPr>
        <w:spacing w:before="240" w:line="360" w:lineRule="auto"/>
        <w:jc w:val="both"/>
        <w:rPr>
          <w:rFonts w:ascii="Times New Roman" w:hAnsi="Times New Roman" w:cs="Times New Roman"/>
          <w:i/>
          <w:sz w:val="24"/>
          <w:szCs w:val="24"/>
          <w:lang w:val="pt-PT"/>
        </w:rPr>
      </w:pPr>
      <w:r w:rsidRPr="009D5A2F">
        <w:rPr>
          <w:rFonts w:ascii="Times New Roman" w:hAnsi="Times New Roman" w:cs="Times New Roman"/>
          <w:sz w:val="24"/>
          <w:szCs w:val="24"/>
          <w:lang w:val="pt-PT"/>
        </w:rPr>
        <w:t xml:space="preserve">Requerimento e atestado médico para portadores de necessidades especiais. O candidato com necessidades especiais que precisar de condições diferenciadas para realizar a </w:t>
      </w:r>
      <w:r w:rsidR="00184026" w:rsidRPr="009D5A2F">
        <w:rPr>
          <w:rFonts w:ascii="Times New Roman" w:hAnsi="Times New Roman" w:cs="Times New Roman"/>
          <w:sz w:val="24"/>
          <w:szCs w:val="24"/>
          <w:lang w:val="pt-PT"/>
        </w:rPr>
        <w:t xml:space="preserve"> etapa de arguição sobre o tema proposto da tese e análise de histórico e currículo vitae </w:t>
      </w:r>
      <w:r w:rsidRPr="009D5A2F">
        <w:rPr>
          <w:rFonts w:ascii="Times New Roman" w:hAnsi="Times New Roman" w:cs="Times New Roman"/>
          <w:sz w:val="24"/>
          <w:szCs w:val="24"/>
          <w:lang w:val="pt-PT"/>
        </w:rPr>
        <w:t>deverá entregar um requerimento</w:t>
      </w:r>
      <w:r w:rsidR="000E758C" w:rsidRPr="009D5A2F">
        <w:rPr>
          <w:rFonts w:ascii="Times New Roman" w:hAnsi="Times New Roman" w:cs="Times New Roman"/>
          <w:sz w:val="24"/>
          <w:szCs w:val="24"/>
          <w:lang w:val="pt-PT"/>
        </w:rPr>
        <w:t>,</w:t>
      </w:r>
      <w:r w:rsidRPr="009D5A2F">
        <w:rPr>
          <w:rFonts w:ascii="Times New Roman" w:hAnsi="Times New Roman" w:cs="Times New Roman"/>
          <w:sz w:val="24"/>
          <w:szCs w:val="24"/>
          <w:lang w:val="pt-PT"/>
        </w:rPr>
        <w:t xml:space="preserve"> acompanhado de atestado médico com a descrição de sua necessidade, especificando o tratamento diferenciado adequado. O requerimento e o atestado médico citados deverão também ser digitalizados e </w:t>
      </w:r>
      <w:r w:rsidR="00176336" w:rsidRPr="009D5A2F">
        <w:rPr>
          <w:rFonts w:ascii="Times New Roman" w:hAnsi="Times New Roman" w:cs="Times New Roman"/>
          <w:sz w:val="24"/>
          <w:szCs w:val="24"/>
          <w:lang w:val="pt-PT"/>
        </w:rPr>
        <w:t xml:space="preserve">encaminhados via </w:t>
      </w:r>
      <w:r w:rsidR="00176336" w:rsidRPr="009D5A2F">
        <w:rPr>
          <w:rFonts w:ascii="Times New Roman" w:hAnsi="Times New Roman" w:cs="Times New Roman"/>
          <w:i/>
          <w:sz w:val="24"/>
          <w:szCs w:val="24"/>
          <w:lang w:val="pt-PT"/>
        </w:rPr>
        <w:t>e-mail (ppeur2@cchla.ufrn.br) ou diretamente na secretaria do PPEUR.</w:t>
      </w:r>
    </w:p>
    <w:p w:rsidR="000E758C" w:rsidRPr="009D5A2F" w:rsidRDefault="000E758C" w:rsidP="009D5A2F">
      <w:pPr>
        <w:pStyle w:val="PargrafodaLista"/>
        <w:spacing w:before="240" w:line="360" w:lineRule="auto"/>
        <w:jc w:val="both"/>
        <w:rPr>
          <w:rFonts w:ascii="Times New Roman" w:hAnsi="Times New Roman" w:cs="Times New Roman"/>
          <w:sz w:val="24"/>
          <w:szCs w:val="24"/>
          <w:lang w:val="pt-PT"/>
        </w:rPr>
      </w:pPr>
    </w:p>
    <w:p w:rsidR="00D13EF2" w:rsidRPr="009D5A2F" w:rsidRDefault="00D13EF2" w:rsidP="009D5A2F">
      <w:pPr>
        <w:pStyle w:val="PargrafodaLista"/>
        <w:numPr>
          <w:ilvl w:val="0"/>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Certificado</w:t>
      </w:r>
      <w:r w:rsidR="004B3D17" w:rsidRPr="009D5A2F">
        <w:rPr>
          <w:rFonts w:ascii="Times New Roman" w:hAnsi="Times New Roman" w:cs="Times New Roman"/>
          <w:sz w:val="24"/>
          <w:szCs w:val="24"/>
          <w:lang w:val="pt-PT"/>
        </w:rPr>
        <w:t xml:space="preserve"> de proficiência em </w:t>
      </w:r>
      <w:r w:rsidRPr="009D5A2F">
        <w:rPr>
          <w:rFonts w:ascii="Times New Roman" w:hAnsi="Times New Roman" w:cs="Times New Roman"/>
          <w:sz w:val="24"/>
          <w:szCs w:val="24"/>
          <w:lang w:val="pt-PT"/>
        </w:rPr>
        <w:t xml:space="preserve">inglês </w:t>
      </w:r>
      <w:r w:rsidR="001174B2" w:rsidRPr="009D5A2F">
        <w:rPr>
          <w:rFonts w:ascii="Times New Roman" w:hAnsi="Times New Roman" w:cs="Times New Roman"/>
          <w:sz w:val="24"/>
          <w:szCs w:val="24"/>
          <w:lang w:val="pt-PT"/>
        </w:rPr>
        <w:t>emitido</w:t>
      </w:r>
      <w:r w:rsidR="00690C90" w:rsidRPr="009D5A2F">
        <w:rPr>
          <w:rFonts w:ascii="Times New Roman" w:hAnsi="Times New Roman" w:cs="Times New Roman"/>
          <w:sz w:val="24"/>
          <w:szCs w:val="24"/>
          <w:lang w:val="pt-PT"/>
        </w:rPr>
        <w:t xml:space="preserve"> </w:t>
      </w:r>
      <w:r w:rsidR="00DD549D" w:rsidRPr="009D5A2F">
        <w:rPr>
          <w:rFonts w:ascii="Times New Roman" w:hAnsi="Times New Roman" w:cs="Times New Roman"/>
          <w:sz w:val="24"/>
          <w:szCs w:val="24"/>
          <w:lang w:val="pt-PT"/>
        </w:rPr>
        <w:t>há</w:t>
      </w:r>
      <w:r w:rsidR="00CE5CE9" w:rsidRPr="009D5A2F">
        <w:rPr>
          <w:rFonts w:ascii="Times New Roman" w:hAnsi="Times New Roman" w:cs="Times New Roman"/>
          <w:sz w:val="24"/>
          <w:szCs w:val="24"/>
          <w:lang w:val="pt-PT"/>
        </w:rPr>
        <w:t xml:space="preserve"> menos de 5 anos </w:t>
      </w:r>
      <w:r w:rsidRPr="009D5A2F">
        <w:rPr>
          <w:rFonts w:ascii="Times New Roman" w:hAnsi="Times New Roman" w:cs="Times New Roman"/>
          <w:sz w:val="24"/>
          <w:szCs w:val="24"/>
          <w:lang w:val="pt-PT"/>
        </w:rPr>
        <w:t xml:space="preserve"> por instituições </w:t>
      </w:r>
      <w:r w:rsidR="007C310A" w:rsidRPr="009D5A2F">
        <w:rPr>
          <w:rFonts w:ascii="Times New Roman" w:hAnsi="Times New Roman" w:cs="Times New Roman"/>
          <w:sz w:val="24"/>
          <w:szCs w:val="24"/>
          <w:lang w:val="pt-PT"/>
        </w:rPr>
        <w:t>reconhecidas no Brasil ou comprovação de proeficiência em inglês registrada em histórico escolar de mestrado</w:t>
      </w:r>
      <w:r w:rsidR="00DD549D" w:rsidRPr="009D5A2F">
        <w:rPr>
          <w:rFonts w:ascii="Times New Roman" w:hAnsi="Times New Roman" w:cs="Times New Roman"/>
          <w:sz w:val="24"/>
          <w:szCs w:val="24"/>
          <w:lang w:val="pt-PT"/>
        </w:rPr>
        <w:t xml:space="preserve"> há menos de 5 anos.</w:t>
      </w:r>
    </w:p>
    <w:p w:rsidR="00D13EF2" w:rsidRPr="009D5A2F" w:rsidRDefault="00D13EF2" w:rsidP="009D5A2F">
      <w:pPr>
        <w:pStyle w:val="PargrafodaLista"/>
        <w:spacing w:before="240" w:line="360" w:lineRule="auto"/>
        <w:jc w:val="both"/>
        <w:rPr>
          <w:rFonts w:ascii="Times New Roman" w:hAnsi="Times New Roman" w:cs="Times New Roman"/>
          <w:sz w:val="24"/>
          <w:szCs w:val="24"/>
          <w:lang w:val="pt-PT"/>
        </w:rPr>
      </w:pPr>
    </w:p>
    <w:p w:rsidR="004B3D17" w:rsidRPr="009D5A2F" w:rsidRDefault="00D13EF2" w:rsidP="009D5A2F">
      <w:pPr>
        <w:pStyle w:val="PargrafodaLista"/>
        <w:numPr>
          <w:ilvl w:val="0"/>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C</w:t>
      </w:r>
      <w:r w:rsidR="004B3D17" w:rsidRPr="009D5A2F">
        <w:rPr>
          <w:rFonts w:ascii="Times New Roman" w:hAnsi="Times New Roman" w:cs="Times New Roman"/>
          <w:sz w:val="24"/>
          <w:szCs w:val="24"/>
          <w:lang w:val="pt-PT"/>
        </w:rPr>
        <w:t xml:space="preserve">ertificado de </w:t>
      </w:r>
      <w:r w:rsidRPr="009D5A2F">
        <w:rPr>
          <w:rFonts w:ascii="Times New Roman" w:hAnsi="Times New Roman" w:cs="Times New Roman"/>
          <w:sz w:val="24"/>
          <w:szCs w:val="24"/>
          <w:lang w:val="pt-PT"/>
        </w:rPr>
        <w:t>proficiência em</w:t>
      </w:r>
      <w:r w:rsidR="00690C90" w:rsidRPr="009D5A2F">
        <w:rPr>
          <w:rFonts w:ascii="Times New Roman" w:hAnsi="Times New Roman" w:cs="Times New Roman"/>
          <w:sz w:val="24"/>
          <w:szCs w:val="24"/>
          <w:lang w:val="pt-PT"/>
        </w:rPr>
        <w:t xml:space="preserve"> </w:t>
      </w:r>
      <w:r w:rsidR="00DA1073" w:rsidRPr="009D5A2F">
        <w:rPr>
          <w:rFonts w:ascii="Times New Roman" w:hAnsi="Times New Roman" w:cs="Times New Roman"/>
          <w:sz w:val="24"/>
          <w:szCs w:val="24"/>
          <w:lang w:val="pt-PT"/>
        </w:rPr>
        <w:t>Francês ou Espanhol</w:t>
      </w:r>
      <w:r w:rsidR="001174B2" w:rsidRPr="009D5A2F">
        <w:rPr>
          <w:rFonts w:ascii="Times New Roman" w:hAnsi="Times New Roman" w:cs="Times New Roman"/>
          <w:sz w:val="24"/>
          <w:szCs w:val="24"/>
          <w:lang w:val="pt-PT"/>
        </w:rPr>
        <w:t>, emitido</w:t>
      </w:r>
      <w:r w:rsidR="00A91DE4" w:rsidRPr="009D5A2F">
        <w:rPr>
          <w:rFonts w:ascii="Times New Roman" w:hAnsi="Times New Roman" w:cs="Times New Roman"/>
          <w:sz w:val="24"/>
          <w:szCs w:val="24"/>
          <w:lang w:val="pt-PT"/>
        </w:rPr>
        <w:t xml:space="preserve"> por instituições </w:t>
      </w:r>
      <w:r w:rsidR="00DA1073" w:rsidRPr="009D5A2F">
        <w:rPr>
          <w:rFonts w:ascii="Times New Roman" w:hAnsi="Times New Roman" w:cs="Times New Roman"/>
          <w:sz w:val="24"/>
          <w:szCs w:val="24"/>
          <w:lang w:val="pt-PT"/>
        </w:rPr>
        <w:t>reconhecidas no Brasil</w:t>
      </w:r>
      <w:r w:rsidRPr="009D5A2F">
        <w:rPr>
          <w:rFonts w:ascii="Times New Roman" w:hAnsi="Times New Roman" w:cs="Times New Roman"/>
          <w:sz w:val="24"/>
          <w:szCs w:val="24"/>
          <w:lang w:val="pt-PT"/>
        </w:rPr>
        <w:t>. No caso</w:t>
      </w:r>
      <w:r w:rsidR="001174B2" w:rsidRPr="009D5A2F">
        <w:rPr>
          <w:rFonts w:ascii="Times New Roman" w:hAnsi="Times New Roman" w:cs="Times New Roman"/>
          <w:sz w:val="24"/>
          <w:szCs w:val="24"/>
          <w:lang w:val="pt-PT"/>
        </w:rPr>
        <w:t xml:space="preserve"> específico</w:t>
      </w:r>
      <w:r w:rsidRPr="009D5A2F">
        <w:rPr>
          <w:rFonts w:ascii="Times New Roman" w:hAnsi="Times New Roman" w:cs="Times New Roman"/>
          <w:sz w:val="24"/>
          <w:szCs w:val="24"/>
          <w:lang w:val="pt-PT"/>
        </w:rPr>
        <w:t xml:space="preserve"> desse certificado</w:t>
      </w:r>
      <w:r w:rsidR="00690C90" w:rsidRPr="009D5A2F">
        <w:rPr>
          <w:rFonts w:ascii="Times New Roman" w:hAnsi="Times New Roman" w:cs="Times New Roman"/>
          <w:sz w:val="24"/>
          <w:szCs w:val="24"/>
          <w:lang w:val="pt-PT"/>
        </w:rPr>
        <w:t xml:space="preserve"> </w:t>
      </w:r>
      <w:r w:rsidR="004B3D17" w:rsidRPr="009D5A2F">
        <w:rPr>
          <w:rFonts w:ascii="Times New Roman" w:hAnsi="Times New Roman" w:cs="Times New Roman"/>
          <w:sz w:val="24"/>
          <w:szCs w:val="24"/>
          <w:lang w:val="pt-PT"/>
        </w:rPr>
        <w:t>poderá ser entregue no ato da inscrição, da matrícula ou até ao final do primeiro ano de doutorado.</w:t>
      </w:r>
    </w:p>
    <w:p w:rsidR="001174B2" w:rsidRPr="009D5A2F" w:rsidRDefault="001F191A" w:rsidP="009D5A2F">
      <w:pPr>
        <w:pStyle w:val="PargrafodaLista"/>
        <w:numPr>
          <w:ilvl w:val="1"/>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Observação 1</w:t>
      </w:r>
      <w:r w:rsidR="004B3D17" w:rsidRPr="009D5A2F">
        <w:rPr>
          <w:rFonts w:ascii="Times New Roman" w:hAnsi="Times New Roman" w:cs="Times New Roman"/>
          <w:sz w:val="24"/>
          <w:szCs w:val="24"/>
          <w:lang w:val="pt-PT"/>
        </w:rPr>
        <w:t>: Candidatos estrangeiros de países cuja língua nativa seja o idioma inglês,</w:t>
      </w:r>
      <w:r w:rsidR="001174B2" w:rsidRPr="009D5A2F">
        <w:rPr>
          <w:rFonts w:ascii="Times New Roman" w:hAnsi="Times New Roman" w:cs="Times New Roman"/>
          <w:sz w:val="24"/>
          <w:szCs w:val="24"/>
          <w:lang w:val="pt-PT"/>
        </w:rPr>
        <w:t xml:space="preserve"> o francês ou o espanhol</w:t>
      </w:r>
      <w:r w:rsidR="00690C90" w:rsidRPr="009D5A2F">
        <w:rPr>
          <w:rFonts w:ascii="Times New Roman" w:hAnsi="Times New Roman" w:cs="Times New Roman"/>
          <w:sz w:val="24"/>
          <w:szCs w:val="24"/>
          <w:lang w:val="pt-PT"/>
        </w:rPr>
        <w:t xml:space="preserve"> </w:t>
      </w:r>
      <w:r w:rsidR="001174B2" w:rsidRPr="009D5A2F">
        <w:rPr>
          <w:rFonts w:ascii="Times New Roman" w:hAnsi="Times New Roman" w:cs="Times New Roman"/>
          <w:sz w:val="24"/>
          <w:szCs w:val="24"/>
          <w:lang w:val="pt-PT"/>
        </w:rPr>
        <w:t xml:space="preserve">estarão isentos de apresentar comprovação de proficiência na língua nativa.  </w:t>
      </w:r>
    </w:p>
    <w:p w:rsidR="004B3D17" w:rsidRPr="009D5A2F" w:rsidRDefault="001F191A" w:rsidP="009D5A2F">
      <w:pPr>
        <w:pStyle w:val="PargrafodaLista"/>
        <w:numPr>
          <w:ilvl w:val="1"/>
          <w:numId w:val="4"/>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Observação 2</w:t>
      </w:r>
      <w:r w:rsidR="004B3D17" w:rsidRPr="009D5A2F">
        <w:rPr>
          <w:rFonts w:ascii="Times New Roman" w:hAnsi="Times New Roman" w:cs="Times New Roman"/>
          <w:sz w:val="24"/>
          <w:szCs w:val="24"/>
          <w:lang w:val="pt-PT"/>
        </w:rPr>
        <w:t>: Candidato</w:t>
      </w:r>
      <w:r w:rsidRPr="009D5A2F">
        <w:rPr>
          <w:rFonts w:ascii="Times New Roman" w:hAnsi="Times New Roman" w:cs="Times New Roman"/>
          <w:sz w:val="24"/>
          <w:szCs w:val="24"/>
          <w:lang w:val="pt-PT"/>
        </w:rPr>
        <w:t>s estrangeiros</w:t>
      </w:r>
      <w:r w:rsidR="004B3D17" w:rsidRPr="009D5A2F">
        <w:rPr>
          <w:rFonts w:ascii="Times New Roman" w:hAnsi="Times New Roman" w:cs="Times New Roman"/>
          <w:sz w:val="24"/>
          <w:szCs w:val="24"/>
          <w:lang w:val="pt-PT"/>
        </w:rPr>
        <w:t xml:space="preserve"> residentes no exterior</w:t>
      </w:r>
      <w:r w:rsidRPr="009D5A2F">
        <w:rPr>
          <w:rFonts w:ascii="Times New Roman" w:hAnsi="Times New Roman" w:cs="Times New Roman"/>
          <w:sz w:val="24"/>
          <w:szCs w:val="24"/>
          <w:lang w:val="pt-PT"/>
        </w:rPr>
        <w:t xml:space="preserve"> ou no Brasil </w:t>
      </w:r>
      <w:r w:rsidR="004B3D17" w:rsidRPr="009D5A2F">
        <w:rPr>
          <w:rFonts w:ascii="Times New Roman" w:hAnsi="Times New Roman" w:cs="Times New Roman"/>
          <w:sz w:val="24"/>
          <w:szCs w:val="24"/>
          <w:lang w:val="pt-PT"/>
        </w:rPr>
        <w:t xml:space="preserve"> deverão apresentar certificado de proficiência em português. A comprovação da proficiência em português deverá ser necessariamente feita através de certificado reconhecido pelo Programa, segundo as normas da CAPES. Estão isentos de comprovação de proeficiência em português os candidatos de Países de Língua oficial portuguesa.</w:t>
      </w: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2.5. </w:t>
      </w:r>
      <w:r w:rsidRPr="009D5A2F">
        <w:rPr>
          <w:rFonts w:ascii="Times New Roman" w:hAnsi="Times New Roman" w:cs="Times New Roman"/>
          <w:sz w:val="24"/>
          <w:szCs w:val="24"/>
          <w:lang w:val="pt-PT"/>
        </w:rPr>
        <w:t>Todas as inscrições serão conferidas para efeitos de deferimento, cuja publicação oficial será feita no dia</w:t>
      </w:r>
      <w:r w:rsidR="00690C90" w:rsidRPr="009D5A2F">
        <w:rPr>
          <w:rFonts w:ascii="Times New Roman" w:hAnsi="Times New Roman" w:cs="Times New Roman"/>
          <w:sz w:val="24"/>
          <w:szCs w:val="24"/>
          <w:lang w:val="pt-PT"/>
        </w:rPr>
        <w:t xml:space="preserve"> </w:t>
      </w:r>
      <w:r w:rsidR="00510EC4" w:rsidRPr="009D5A2F">
        <w:rPr>
          <w:rFonts w:ascii="Times New Roman" w:hAnsi="Times New Roman" w:cs="Times New Roman"/>
          <w:b/>
          <w:color w:val="FF0000"/>
          <w:sz w:val="24"/>
          <w:szCs w:val="24"/>
          <w:lang w:val="pt-PT"/>
        </w:rPr>
        <w:t>11</w:t>
      </w:r>
      <w:r w:rsidR="00840C06" w:rsidRPr="009D5A2F">
        <w:rPr>
          <w:rFonts w:ascii="Times New Roman" w:hAnsi="Times New Roman" w:cs="Times New Roman"/>
          <w:b/>
          <w:color w:val="FF0000"/>
          <w:sz w:val="24"/>
          <w:szCs w:val="24"/>
          <w:lang w:val="pt-PT"/>
        </w:rPr>
        <w:t xml:space="preserve"> </w:t>
      </w:r>
      <w:r w:rsidR="004517C2" w:rsidRPr="009D5A2F">
        <w:rPr>
          <w:rFonts w:ascii="Times New Roman" w:hAnsi="Times New Roman" w:cs="Times New Roman"/>
          <w:b/>
          <w:color w:val="FF0000"/>
          <w:sz w:val="24"/>
          <w:szCs w:val="24"/>
          <w:lang w:val="pt-PT"/>
        </w:rPr>
        <w:t>de fevereiro de 2019</w:t>
      </w:r>
      <w:r w:rsidR="00690C90" w:rsidRPr="009D5A2F">
        <w:rPr>
          <w:rFonts w:ascii="Times New Roman" w:hAnsi="Times New Roman" w:cs="Times New Roman"/>
          <w:b/>
          <w:color w:val="FF0000"/>
          <w:sz w:val="24"/>
          <w:szCs w:val="24"/>
          <w:lang w:val="pt-PT"/>
        </w:rPr>
        <w:t xml:space="preserve"> </w:t>
      </w:r>
      <w:r w:rsidRPr="009D5A2F">
        <w:rPr>
          <w:rFonts w:ascii="Times New Roman" w:hAnsi="Times New Roman" w:cs="Times New Roman"/>
          <w:sz w:val="24"/>
          <w:szCs w:val="24"/>
          <w:lang w:val="pt-PT"/>
        </w:rPr>
        <w:t xml:space="preserve">no quadro de avisos do PPEUR e no SIGAA. Também poderá ser feita divulgação extra oficial no </w:t>
      </w:r>
      <w:r w:rsidRPr="009D5A2F">
        <w:rPr>
          <w:rFonts w:ascii="Times New Roman" w:hAnsi="Times New Roman" w:cs="Times New Roman"/>
          <w:i/>
          <w:sz w:val="24"/>
          <w:szCs w:val="24"/>
          <w:lang w:val="pt-PT"/>
        </w:rPr>
        <w:t xml:space="preserve">site </w:t>
      </w:r>
      <w:hyperlink r:id="rId12" w:history="1">
        <w:r w:rsidRPr="009D5A2F">
          <w:rPr>
            <w:rFonts w:ascii="Times New Roman" w:hAnsi="Times New Roman" w:cs="Times New Roman"/>
            <w:sz w:val="24"/>
            <w:szCs w:val="24"/>
            <w:u w:val="single"/>
            <w:lang w:val="pt-PT"/>
          </w:rPr>
          <w:t>www.cchla.ufrn.br/dpp/ppeur.</w:t>
        </w:r>
      </w:hyperlink>
    </w:p>
    <w:p w:rsidR="00C5549D" w:rsidRPr="009D5A2F" w:rsidRDefault="00A01F05" w:rsidP="009D5A2F">
      <w:pPr>
        <w:spacing w:before="240" w:line="360" w:lineRule="auto"/>
        <w:jc w:val="both"/>
        <w:rPr>
          <w:rFonts w:ascii="Times New Roman" w:hAnsi="Times New Roman" w:cs="Times New Roman"/>
          <w:i/>
          <w:sz w:val="24"/>
          <w:szCs w:val="24"/>
          <w:lang w:val="pt-PT"/>
        </w:rPr>
      </w:pPr>
      <w:r w:rsidRPr="009D5A2F">
        <w:rPr>
          <w:rFonts w:ascii="Times New Roman" w:hAnsi="Times New Roman" w:cs="Times New Roman"/>
          <w:b/>
          <w:sz w:val="24"/>
          <w:szCs w:val="24"/>
          <w:lang w:val="pt-PT"/>
        </w:rPr>
        <w:t xml:space="preserve">2.6. </w:t>
      </w:r>
      <w:r w:rsidRPr="009D5A2F">
        <w:rPr>
          <w:rFonts w:ascii="Times New Roman" w:hAnsi="Times New Roman" w:cs="Times New Roman"/>
          <w:sz w:val="24"/>
          <w:szCs w:val="24"/>
          <w:lang w:val="pt-PT"/>
        </w:rPr>
        <w:t xml:space="preserve">Os recursos de revisão das inscrições indeferidas poderão ser feitos até o dia </w:t>
      </w:r>
      <w:r w:rsidR="00510EC4" w:rsidRPr="009D5A2F">
        <w:rPr>
          <w:rFonts w:ascii="Times New Roman" w:hAnsi="Times New Roman" w:cs="Times New Roman"/>
          <w:b/>
          <w:color w:val="FF0000"/>
          <w:sz w:val="24"/>
          <w:szCs w:val="24"/>
          <w:lang w:val="pt-PT"/>
        </w:rPr>
        <w:t>13</w:t>
      </w:r>
      <w:r w:rsidRPr="009D5A2F">
        <w:rPr>
          <w:rFonts w:ascii="Times New Roman" w:hAnsi="Times New Roman" w:cs="Times New Roman"/>
          <w:b/>
          <w:color w:val="FF0000"/>
          <w:sz w:val="24"/>
          <w:szCs w:val="24"/>
          <w:lang w:val="pt-PT"/>
        </w:rPr>
        <w:t xml:space="preserve"> de </w:t>
      </w:r>
      <w:r w:rsidR="004517C2" w:rsidRPr="009D5A2F">
        <w:rPr>
          <w:rFonts w:ascii="Times New Roman" w:hAnsi="Times New Roman" w:cs="Times New Roman"/>
          <w:b/>
          <w:color w:val="FF0000"/>
          <w:sz w:val="24"/>
          <w:szCs w:val="24"/>
          <w:lang w:val="pt-PT"/>
        </w:rPr>
        <w:t>fevereiro de 2019</w:t>
      </w:r>
      <w:r w:rsidRPr="009D5A2F">
        <w:rPr>
          <w:rFonts w:ascii="Times New Roman" w:hAnsi="Times New Roman" w:cs="Times New Roman"/>
          <w:b/>
          <w:color w:val="FF0000"/>
          <w:sz w:val="24"/>
          <w:szCs w:val="24"/>
          <w:lang w:val="pt-PT"/>
        </w:rPr>
        <w:t xml:space="preserve"> às 13h</w:t>
      </w:r>
      <w:r w:rsidRPr="009D5A2F">
        <w:rPr>
          <w:rFonts w:ascii="Times New Roman" w:hAnsi="Times New Roman" w:cs="Times New Roman"/>
          <w:b/>
          <w:sz w:val="24"/>
          <w:szCs w:val="24"/>
          <w:lang w:val="pt-PT"/>
        </w:rPr>
        <w:t xml:space="preserve">, </w:t>
      </w:r>
      <w:r w:rsidRPr="009D5A2F">
        <w:rPr>
          <w:rFonts w:ascii="Times New Roman" w:hAnsi="Times New Roman" w:cs="Times New Roman"/>
          <w:sz w:val="24"/>
          <w:szCs w:val="24"/>
          <w:lang w:val="pt-PT"/>
        </w:rPr>
        <w:t xml:space="preserve">com entrega de solicitação e justificativa via </w:t>
      </w:r>
      <w:r w:rsidRPr="009D5A2F">
        <w:rPr>
          <w:rFonts w:ascii="Times New Roman" w:hAnsi="Times New Roman" w:cs="Times New Roman"/>
          <w:i/>
          <w:sz w:val="24"/>
          <w:szCs w:val="24"/>
          <w:lang w:val="pt-PT"/>
        </w:rPr>
        <w:t>e-mail</w:t>
      </w:r>
      <w:r w:rsidR="0042758B" w:rsidRPr="009D5A2F">
        <w:rPr>
          <w:rFonts w:ascii="Times New Roman" w:hAnsi="Times New Roman" w:cs="Times New Roman"/>
          <w:i/>
          <w:sz w:val="24"/>
          <w:szCs w:val="24"/>
          <w:lang w:val="pt-PT"/>
        </w:rPr>
        <w:t xml:space="preserve"> (ppeur2@cchla.ufrn.br)</w:t>
      </w:r>
      <w:r w:rsidRPr="009D5A2F">
        <w:rPr>
          <w:rFonts w:ascii="Times New Roman" w:hAnsi="Times New Roman" w:cs="Times New Roman"/>
          <w:i/>
          <w:sz w:val="24"/>
          <w:szCs w:val="24"/>
          <w:lang w:val="pt-PT"/>
        </w:rPr>
        <w:t xml:space="preserve"> ou diretamente na secretaria do PPEUR.</w:t>
      </w:r>
    </w:p>
    <w:p w:rsidR="00E32880"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2.7. </w:t>
      </w:r>
      <w:r w:rsidRPr="009D5A2F">
        <w:rPr>
          <w:rFonts w:ascii="Times New Roman" w:hAnsi="Times New Roman" w:cs="Times New Roman"/>
          <w:sz w:val="24"/>
          <w:szCs w:val="24"/>
          <w:lang w:val="pt-PT"/>
        </w:rPr>
        <w:t xml:space="preserve">No dia </w:t>
      </w:r>
      <w:r w:rsidR="003A531A">
        <w:rPr>
          <w:rFonts w:ascii="Times New Roman" w:hAnsi="Times New Roman" w:cs="Times New Roman"/>
          <w:b/>
          <w:color w:val="FF0000"/>
          <w:sz w:val="24"/>
          <w:szCs w:val="24"/>
          <w:lang w:val="pt-PT"/>
        </w:rPr>
        <w:t>13</w:t>
      </w:r>
      <w:r w:rsidRPr="009D5A2F">
        <w:rPr>
          <w:rFonts w:ascii="Times New Roman" w:hAnsi="Times New Roman" w:cs="Times New Roman"/>
          <w:b/>
          <w:color w:val="FF0000"/>
          <w:sz w:val="24"/>
          <w:szCs w:val="24"/>
          <w:lang w:val="pt-PT"/>
        </w:rPr>
        <w:t xml:space="preserve"> de </w:t>
      </w:r>
      <w:r w:rsidR="00B044A3" w:rsidRPr="009D5A2F">
        <w:rPr>
          <w:rFonts w:ascii="Times New Roman" w:hAnsi="Times New Roman" w:cs="Times New Roman"/>
          <w:b/>
          <w:color w:val="FF0000"/>
          <w:sz w:val="24"/>
          <w:szCs w:val="24"/>
          <w:lang w:val="pt-PT"/>
        </w:rPr>
        <w:t>fevereiro de 2019</w:t>
      </w:r>
      <w:r w:rsidRPr="009D5A2F">
        <w:rPr>
          <w:rFonts w:ascii="Times New Roman" w:hAnsi="Times New Roman" w:cs="Times New Roman"/>
          <w:b/>
          <w:sz w:val="24"/>
          <w:szCs w:val="24"/>
          <w:lang w:val="pt-PT"/>
        </w:rPr>
        <w:t xml:space="preserve">, </w:t>
      </w:r>
      <w:r w:rsidRPr="009D5A2F">
        <w:rPr>
          <w:rFonts w:ascii="Times New Roman" w:hAnsi="Times New Roman" w:cs="Times New Roman"/>
          <w:sz w:val="24"/>
          <w:szCs w:val="24"/>
          <w:lang w:val="pt-PT"/>
        </w:rPr>
        <w:t xml:space="preserve">até às 18h, será feita a </w:t>
      </w:r>
      <w:r w:rsidRPr="009D5A2F">
        <w:rPr>
          <w:rFonts w:ascii="Times New Roman" w:hAnsi="Times New Roman" w:cs="Times New Roman"/>
          <w:b/>
          <w:sz w:val="24"/>
          <w:szCs w:val="24"/>
          <w:lang w:val="pt-PT"/>
        </w:rPr>
        <w:t xml:space="preserve">publicação final </w:t>
      </w:r>
      <w:r w:rsidRPr="009D5A2F">
        <w:rPr>
          <w:rFonts w:ascii="Times New Roman" w:hAnsi="Times New Roman" w:cs="Times New Roman"/>
          <w:sz w:val="24"/>
          <w:szCs w:val="24"/>
          <w:lang w:val="pt-PT"/>
        </w:rPr>
        <w:t xml:space="preserve">dos deferimentos no quadro de avisos do PPEUR. </w:t>
      </w:r>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2.8. </w:t>
      </w:r>
      <w:r w:rsidRPr="009D5A2F">
        <w:rPr>
          <w:rFonts w:ascii="Times New Roman" w:hAnsi="Times New Roman" w:cs="Times New Roman"/>
          <w:sz w:val="24"/>
          <w:szCs w:val="24"/>
          <w:lang w:val="pt-PT"/>
        </w:rPr>
        <w:t xml:space="preserve">No ato da inscrição, o candidato/a deverá informar a linha de pesquisa pretendida para a realização da </w:t>
      </w:r>
      <w:r w:rsidR="000E6ADC" w:rsidRPr="009D5A2F">
        <w:rPr>
          <w:rFonts w:ascii="Times New Roman" w:hAnsi="Times New Roman" w:cs="Times New Roman"/>
          <w:sz w:val="24"/>
          <w:szCs w:val="24"/>
          <w:lang w:val="pt-PT"/>
        </w:rPr>
        <w:t>tese</w:t>
      </w:r>
      <w:r w:rsidRPr="009D5A2F">
        <w:rPr>
          <w:rFonts w:ascii="Times New Roman" w:hAnsi="Times New Roman" w:cs="Times New Roman"/>
          <w:sz w:val="24"/>
          <w:szCs w:val="24"/>
          <w:lang w:val="pt-PT"/>
        </w:rPr>
        <w:t>. O candidato/a deve indicar sua preferência por 02 (dois) possíveis orientadores</w:t>
      </w:r>
      <w:r w:rsidR="005B22B7" w:rsidRPr="009D5A2F">
        <w:rPr>
          <w:rFonts w:ascii="Times New Roman" w:hAnsi="Times New Roman" w:cs="Times New Roman"/>
          <w:sz w:val="24"/>
          <w:szCs w:val="24"/>
          <w:lang w:val="pt-PT"/>
        </w:rPr>
        <w:t xml:space="preserve"> no PPEUR (ver Anexo </w:t>
      </w:r>
      <w:r w:rsidR="00E718FC" w:rsidRPr="009D5A2F">
        <w:rPr>
          <w:rFonts w:ascii="Times New Roman" w:hAnsi="Times New Roman" w:cs="Times New Roman"/>
          <w:sz w:val="24"/>
          <w:szCs w:val="24"/>
          <w:lang w:val="pt-PT"/>
        </w:rPr>
        <w:t>1</w:t>
      </w:r>
      <w:r w:rsidRPr="009D5A2F">
        <w:rPr>
          <w:rFonts w:ascii="Times New Roman" w:hAnsi="Times New Roman" w:cs="Times New Roman"/>
          <w:sz w:val="24"/>
          <w:szCs w:val="24"/>
          <w:lang w:val="pt-PT"/>
        </w:rPr>
        <w:t xml:space="preserve">), no entanto, esta indicação não garante a sua efetiva </w:t>
      </w:r>
      <w:r w:rsidR="001174B2" w:rsidRPr="009D5A2F">
        <w:rPr>
          <w:rFonts w:ascii="Times New Roman" w:hAnsi="Times New Roman" w:cs="Times New Roman"/>
          <w:sz w:val="24"/>
          <w:szCs w:val="24"/>
          <w:lang w:val="pt-PT"/>
        </w:rPr>
        <w:t>orientação, cabendo ao Colegiado</w:t>
      </w:r>
      <w:r w:rsidRPr="009D5A2F">
        <w:rPr>
          <w:rFonts w:ascii="Times New Roman" w:hAnsi="Times New Roman" w:cs="Times New Roman"/>
          <w:sz w:val="24"/>
          <w:szCs w:val="24"/>
          <w:lang w:val="pt-PT"/>
        </w:rPr>
        <w:t xml:space="preserve"> do PPEUR a decisão final da distribuição dos selecionados por orientadores. </w:t>
      </w:r>
    </w:p>
    <w:p w:rsidR="00C5549D" w:rsidRPr="009D5A2F" w:rsidRDefault="00C5549D" w:rsidP="009D5A2F">
      <w:pPr>
        <w:spacing w:before="240" w:line="360" w:lineRule="auto"/>
        <w:jc w:val="both"/>
        <w:rPr>
          <w:rFonts w:ascii="Times New Roman" w:hAnsi="Times New Roman" w:cs="Times New Roman"/>
          <w:sz w:val="24"/>
          <w:szCs w:val="24"/>
          <w:lang w:val="pt-PT"/>
        </w:rPr>
      </w:pPr>
    </w:p>
    <w:p w:rsidR="00C5549D" w:rsidRPr="009D5A2F" w:rsidRDefault="00A01F05" w:rsidP="009D5A2F">
      <w:pPr>
        <w:spacing w:before="240" w:line="360" w:lineRule="auto"/>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 xml:space="preserve">3. DO PROCESSO DE SELEÇÃO </w:t>
      </w:r>
    </w:p>
    <w:p w:rsidR="00126B08"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3.1. Os candidatos, cujas inscrições forem deferidas, participarão do Processo de Seleção presencial, sendo o mesmo constituído das seguintes etapas: </w:t>
      </w:r>
      <w:r w:rsidR="00126B08" w:rsidRPr="009D5A2F">
        <w:rPr>
          <w:rFonts w:ascii="Times New Roman" w:hAnsi="Times New Roman" w:cs="Times New Roman"/>
          <w:sz w:val="24"/>
          <w:szCs w:val="24"/>
          <w:lang w:val="pt-PT"/>
        </w:rPr>
        <w:t>:</w:t>
      </w:r>
    </w:p>
    <w:p w:rsidR="00C5549D" w:rsidRPr="009D5A2F" w:rsidRDefault="0064048F" w:rsidP="009D5A2F">
      <w:pPr>
        <w:pStyle w:val="PargrafodaLista"/>
        <w:numPr>
          <w:ilvl w:val="0"/>
          <w:numId w:val="10"/>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Apreciação </w:t>
      </w:r>
      <w:r w:rsidR="00126B08" w:rsidRPr="009D5A2F">
        <w:rPr>
          <w:rFonts w:ascii="Times New Roman" w:hAnsi="Times New Roman" w:cs="Times New Roman"/>
          <w:b/>
          <w:sz w:val="24"/>
          <w:szCs w:val="24"/>
          <w:lang w:val="pt-PT"/>
        </w:rPr>
        <w:t>do Projeto</w:t>
      </w:r>
      <w:r w:rsidRPr="009D5A2F">
        <w:rPr>
          <w:rFonts w:ascii="Times New Roman" w:hAnsi="Times New Roman" w:cs="Times New Roman"/>
          <w:b/>
          <w:sz w:val="24"/>
          <w:szCs w:val="24"/>
          <w:lang w:val="pt-PT"/>
        </w:rPr>
        <w:t xml:space="preserve"> de Pesquisa para Tese</w:t>
      </w:r>
      <w:r w:rsidR="00126B08" w:rsidRPr="009D5A2F">
        <w:rPr>
          <w:rFonts w:ascii="Times New Roman" w:hAnsi="Times New Roman" w:cs="Times New Roman"/>
          <w:b/>
          <w:sz w:val="24"/>
          <w:szCs w:val="24"/>
          <w:lang w:val="pt-PT"/>
        </w:rPr>
        <w:t>,</w:t>
      </w:r>
      <w:r w:rsidR="005537E9" w:rsidRPr="009D5A2F">
        <w:rPr>
          <w:rFonts w:ascii="Times New Roman" w:hAnsi="Times New Roman" w:cs="Times New Roman"/>
          <w:b/>
          <w:sz w:val="24"/>
          <w:szCs w:val="24"/>
          <w:lang w:val="pt-PT"/>
        </w:rPr>
        <w:t xml:space="preserve"> eliminatoria</w:t>
      </w:r>
      <w:r w:rsidR="00DA1073" w:rsidRPr="009D5A2F">
        <w:rPr>
          <w:rFonts w:ascii="Times New Roman" w:hAnsi="Times New Roman" w:cs="Times New Roman"/>
          <w:b/>
          <w:sz w:val="24"/>
          <w:szCs w:val="24"/>
          <w:lang w:val="pt-PT"/>
        </w:rPr>
        <w:t>,</w:t>
      </w:r>
      <w:r w:rsidR="00690C90" w:rsidRPr="009D5A2F">
        <w:rPr>
          <w:rFonts w:ascii="Times New Roman" w:hAnsi="Times New Roman" w:cs="Times New Roman"/>
          <w:b/>
          <w:sz w:val="24"/>
          <w:szCs w:val="24"/>
          <w:lang w:val="pt-PT"/>
        </w:rPr>
        <w:t xml:space="preserve"> </w:t>
      </w:r>
      <w:r w:rsidR="00664F6F" w:rsidRPr="009D5A2F">
        <w:rPr>
          <w:rFonts w:ascii="Times New Roman" w:hAnsi="Times New Roman" w:cs="Times New Roman"/>
          <w:sz w:val="24"/>
          <w:szCs w:val="24"/>
          <w:lang w:val="pt-PT"/>
        </w:rPr>
        <w:t>terá</w:t>
      </w:r>
      <w:r w:rsidR="00690C90" w:rsidRPr="009D5A2F">
        <w:rPr>
          <w:rFonts w:ascii="Times New Roman" w:hAnsi="Times New Roman" w:cs="Times New Roman"/>
          <w:sz w:val="24"/>
          <w:szCs w:val="24"/>
          <w:lang w:val="pt-PT"/>
        </w:rPr>
        <w:t xml:space="preserve"> </w:t>
      </w:r>
      <w:r w:rsidR="00287852" w:rsidRPr="009D5A2F">
        <w:rPr>
          <w:rFonts w:ascii="Times New Roman" w:hAnsi="Times New Roman" w:cs="Times New Roman"/>
          <w:sz w:val="24"/>
          <w:szCs w:val="24"/>
          <w:lang w:val="pt-PT"/>
        </w:rPr>
        <w:t>peso 0</w:t>
      </w:r>
      <w:r w:rsidR="00D13EF2" w:rsidRPr="009D5A2F">
        <w:rPr>
          <w:rFonts w:ascii="Times New Roman" w:hAnsi="Times New Roman" w:cs="Times New Roman"/>
          <w:sz w:val="24"/>
          <w:szCs w:val="24"/>
          <w:lang w:val="pt-PT"/>
        </w:rPr>
        <w:t>5</w:t>
      </w:r>
      <w:r w:rsidR="0089674E" w:rsidRPr="009D5A2F">
        <w:rPr>
          <w:rFonts w:ascii="Times New Roman" w:hAnsi="Times New Roman" w:cs="Times New Roman"/>
          <w:sz w:val="24"/>
          <w:szCs w:val="24"/>
          <w:lang w:val="pt-PT"/>
        </w:rPr>
        <w:t xml:space="preserve"> e o</w:t>
      </w:r>
      <w:r w:rsidR="00126B08" w:rsidRPr="009D5A2F">
        <w:rPr>
          <w:rFonts w:ascii="Times New Roman" w:hAnsi="Times New Roman" w:cs="Times New Roman"/>
          <w:sz w:val="24"/>
          <w:szCs w:val="24"/>
          <w:lang w:val="pt-PT"/>
        </w:rPr>
        <w:t>c</w:t>
      </w:r>
      <w:r w:rsidRPr="009D5A2F">
        <w:rPr>
          <w:rFonts w:ascii="Times New Roman" w:hAnsi="Times New Roman" w:cs="Times New Roman"/>
          <w:sz w:val="24"/>
          <w:szCs w:val="24"/>
          <w:lang w:val="pt-PT"/>
        </w:rPr>
        <w:t>orrerá entre os dias</w:t>
      </w:r>
      <w:r w:rsidR="00690C90" w:rsidRPr="009D5A2F">
        <w:rPr>
          <w:rFonts w:ascii="Times New Roman" w:hAnsi="Times New Roman" w:cs="Times New Roman"/>
          <w:sz w:val="24"/>
          <w:szCs w:val="24"/>
          <w:lang w:val="pt-PT"/>
        </w:rPr>
        <w:t xml:space="preserve"> </w:t>
      </w:r>
      <w:r w:rsidRPr="009D5A2F">
        <w:rPr>
          <w:rFonts w:ascii="Times New Roman" w:hAnsi="Times New Roman" w:cs="Times New Roman"/>
          <w:b/>
          <w:color w:val="FF0000"/>
          <w:sz w:val="24"/>
          <w:szCs w:val="24"/>
          <w:lang w:val="pt-PT"/>
        </w:rPr>
        <w:t>1</w:t>
      </w:r>
      <w:r w:rsidR="003A531A">
        <w:rPr>
          <w:rFonts w:ascii="Times New Roman" w:hAnsi="Times New Roman" w:cs="Times New Roman"/>
          <w:b/>
          <w:color w:val="FF0000"/>
          <w:sz w:val="24"/>
          <w:szCs w:val="24"/>
          <w:lang w:val="pt-PT"/>
        </w:rPr>
        <w:t>4</w:t>
      </w:r>
      <w:r w:rsidR="00510EC4" w:rsidRPr="009D5A2F">
        <w:rPr>
          <w:rFonts w:ascii="Times New Roman" w:hAnsi="Times New Roman" w:cs="Times New Roman"/>
          <w:b/>
          <w:color w:val="FF0000"/>
          <w:sz w:val="24"/>
          <w:szCs w:val="24"/>
          <w:lang w:val="pt-PT"/>
        </w:rPr>
        <w:t xml:space="preserve"> de </w:t>
      </w:r>
      <w:r w:rsidR="003A531A">
        <w:rPr>
          <w:rFonts w:ascii="Times New Roman" w:hAnsi="Times New Roman" w:cs="Times New Roman"/>
          <w:b/>
          <w:color w:val="FF0000"/>
          <w:sz w:val="24"/>
          <w:szCs w:val="24"/>
          <w:lang w:val="pt-PT"/>
        </w:rPr>
        <w:t>fevereiro a 20</w:t>
      </w:r>
      <w:r w:rsidR="008C65BB" w:rsidRPr="009D5A2F">
        <w:rPr>
          <w:rFonts w:ascii="Times New Roman" w:hAnsi="Times New Roman" w:cs="Times New Roman"/>
          <w:b/>
          <w:color w:val="FF0000"/>
          <w:sz w:val="24"/>
          <w:szCs w:val="24"/>
          <w:lang w:val="pt-PT"/>
        </w:rPr>
        <w:t xml:space="preserve"> </w:t>
      </w:r>
      <w:r w:rsidRPr="009D5A2F">
        <w:rPr>
          <w:rFonts w:ascii="Times New Roman" w:hAnsi="Times New Roman" w:cs="Times New Roman"/>
          <w:b/>
          <w:color w:val="FF0000"/>
          <w:sz w:val="24"/>
          <w:szCs w:val="24"/>
          <w:lang w:val="pt-PT"/>
        </w:rPr>
        <w:t>de fevereiro de 2019</w:t>
      </w:r>
      <w:r w:rsidRPr="009D5A2F">
        <w:rPr>
          <w:rFonts w:ascii="Times New Roman" w:hAnsi="Times New Roman" w:cs="Times New Roman"/>
          <w:color w:val="0D0D0D" w:themeColor="text1" w:themeTint="F2"/>
          <w:sz w:val="24"/>
          <w:szCs w:val="24"/>
          <w:lang w:val="pt-PT"/>
        </w:rPr>
        <w:t>.</w:t>
      </w:r>
      <w:r w:rsidR="00690C90" w:rsidRPr="009D5A2F">
        <w:rPr>
          <w:rFonts w:ascii="Times New Roman" w:hAnsi="Times New Roman" w:cs="Times New Roman"/>
          <w:color w:val="0D0D0D" w:themeColor="text1" w:themeTint="F2"/>
          <w:sz w:val="24"/>
          <w:szCs w:val="24"/>
          <w:lang w:val="pt-PT"/>
        </w:rPr>
        <w:t xml:space="preserve"> </w:t>
      </w:r>
      <w:r w:rsidR="00AD4504" w:rsidRPr="009D5A2F">
        <w:rPr>
          <w:rFonts w:ascii="Times New Roman" w:hAnsi="Times New Roman" w:cs="Times New Roman"/>
          <w:color w:val="0D0D0D" w:themeColor="text1" w:themeTint="F2"/>
          <w:sz w:val="24"/>
          <w:szCs w:val="24"/>
          <w:lang w:val="pt-PT"/>
        </w:rPr>
        <w:t>Os projetos sem aderência as linhas de pesquisa e/ou áreas de concentração serão desclassificados</w:t>
      </w:r>
      <w:r w:rsidR="00AD4504" w:rsidRPr="009D5A2F">
        <w:rPr>
          <w:rFonts w:ascii="Times New Roman" w:hAnsi="Times New Roman" w:cs="Times New Roman"/>
          <w:sz w:val="24"/>
          <w:szCs w:val="24"/>
          <w:lang w:val="pt-PT"/>
        </w:rPr>
        <w:t xml:space="preserve">. </w:t>
      </w:r>
      <w:r w:rsidR="005537E9" w:rsidRPr="009D5A2F">
        <w:rPr>
          <w:rFonts w:ascii="Times New Roman" w:hAnsi="Times New Roman" w:cs="Times New Roman"/>
          <w:sz w:val="24"/>
          <w:szCs w:val="24"/>
          <w:lang w:val="pt-PT"/>
        </w:rPr>
        <w:t>O resultado dessa etapa será divulgado no dia</w:t>
      </w:r>
      <w:r w:rsidR="0084398B" w:rsidRPr="009D5A2F">
        <w:rPr>
          <w:rFonts w:ascii="Times New Roman" w:hAnsi="Times New Roman" w:cs="Times New Roman"/>
          <w:color w:val="FF0000"/>
          <w:sz w:val="24"/>
          <w:szCs w:val="24"/>
          <w:lang w:val="pt-PT"/>
        </w:rPr>
        <w:t xml:space="preserve"> </w:t>
      </w:r>
      <w:r w:rsidR="00391036">
        <w:rPr>
          <w:rFonts w:ascii="Times New Roman" w:hAnsi="Times New Roman" w:cs="Times New Roman"/>
          <w:b/>
          <w:color w:val="FF0000"/>
          <w:sz w:val="24"/>
          <w:szCs w:val="24"/>
          <w:lang w:val="pt-PT"/>
        </w:rPr>
        <w:t>20</w:t>
      </w:r>
      <w:r w:rsidR="0084398B" w:rsidRPr="009D5A2F">
        <w:rPr>
          <w:rFonts w:ascii="Times New Roman" w:hAnsi="Times New Roman" w:cs="Times New Roman"/>
          <w:b/>
          <w:color w:val="FF0000"/>
          <w:sz w:val="24"/>
          <w:szCs w:val="24"/>
          <w:lang w:val="pt-PT"/>
        </w:rPr>
        <w:t xml:space="preserve"> de fevereiro as 17 h</w:t>
      </w:r>
      <w:r w:rsidR="0084398B" w:rsidRPr="009D5A2F">
        <w:rPr>
          <w:rFonts w:ascii="Times New Roman" w:hAnsi="Times New Roman" w:cs="Times New Roman"/>
          <w:color w:val="FF0000"/>
          <w:sz w:val="24"/>
          <w:szCs w:val="24"/>
          <w:lang w:val="pt-PT"/>
        </w:rPr>
        <w:t>.</w:t>
      </w:r>
      <w:r w:rsidR="00690C90" w:rsidRPr="009D5A2F">
        <w:rPr>
          <w:rFonts w:ascii="Times New Roman" w:hAnsi="Times New Roman" w:cs="Times New Roman"/>
          <w:color w:val="FF0000"/>
          <w:sz w:val="24"/>
          <w:szCs w:val="24"/>
          <w:lang w:val="pt-PT"/>
        </w:rPr>
        <w:t xml:space="preserve"> </w:t>
      </w:r>
      <w:r w:rsidRPr="009D5A2F">
        <w:rPr>
          <w:rFonts w:ascii="Times New Roman" w:hAnsi="Times New Roman" w:cs="Times New Roman"/>
          <w:sz w:val="24"/>
          <w:szCs w:val="24"/>
          <w:lang w:val="pt-PT"/>
        </w:rPr>
        <w:t>Na avaliação, a Comissão de Seleção</w:t>
      </w:r>
      <w:r w:rsidR="00690C90" w:rsidRPr="009D5A2F">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observará:</w:t>
      </w:r>
    </w:p>
    <w:p w:rsidR="00126B08" w:rsidRPr="009D5A2F" w:rsidRDefault="00126B08" w:rsidP="009D5A2F">
      <w:pPr>
        <w:pStyle w:val="PargrafodaLista"/>
        <w:jc w:val="both"/>
        <w:rPr>
          <w:rFonts w:ascii="Times New Roman" w:hAnsi="Times New Roman" w:cs="Times New Roman"/>
          <w:sz w:val="24"/>
          <w:szCs w:val="24"/>
          <w:lang w:val="pt-PT"/>
        </w:rPr>
      </w:pPr>
    </w:p>
    <w:p w:rsidR="00664F6F" w:rsidRPr="009D5A2F" w:rsidRDefault="0084398B" w:rsidP="009D5A2F">
      <w:pPr>
        <w:pStyle w:val="PargrafodaLista"/>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Projeto de Tese :A consistência teórica e empírica bem como a viabilidade do Projeto Preliminar de Pesquisa da Tese, sendo a avaliação desse item composta dos seguintes aspectos (Até 10 pontos. Peso igual a 05)</w:t>
      </w:r>
      <w:r w:rsidR="00690C90" w:rsidRPr="009D5A2F">
        <w:rPr>
          <w:rFonts w:ascii="Times New Roman" w:hAnsi="Times New Roman" w:cs="Times New Roman"/>
          <w:sz w:val="24"/>
          <w:szCs w:val="24"/>
          <w:lang w:val="pt-PT"/>
        </w:rPr>
        <w:t xml:space="preserve"> </w:t>
      </w:r>
      <w:r w:rsidR="00E718FC" w:rsidRPr="009D5A2F">
        <w:rPr>
          <w:rFonts w:ascii="Times New Roman" w:hAnsi="Times New Roman" w:cs="Times New Roman"/>
          <w:sz w:val="24"/>
          <w:szCs w:val="24"/>
          <w:lang w:val="pt-PT"/>
        </w:rPr>
        <w:t>e de acordo com o modelo disponibilizado para elaboração do Projeto (Anexo 2</w:t>
      </w:r>
      <w:r w:rsidRPr="009D5A2F">
        <w:rPr>
          <w:rFonts w:ascii="Times New Roman" w:hAnsi="Times New Roman" w:cs="Times New Roman"/>
          <w:sz w:val="24"/>
          <w:szCs w:val="24"/>
          <w:lang w:val="pt-PT"/>
        </w:rPr>
        <w:t xml:space="preserve">): </w:t>
      </w:r>
    </w:p>
    <w:p w:rsidR="000607BD" w:rsidRPr="009D5A2F" w:rsidRDefault="000607BD" w:rsidP="009D5A2F">
      <w:pPr>
        <w:pStyle w:val="PargrafodaLista"/>
        <w:spacing w:before="240" w:line="360" w:lineRule="auto"/>
        <w:jc w:val="both"/>
        <w:rPr>
          <w:rFonts w:ascii="Times New Roman" w:hAnsi="Times New Roman" w:cs="Times New Roman"/>
          <w:sz w:val="24"/>
          <w:szCs w:val="24"/>
          <w:lang w:val="pt-PT"/>
        </w:rPr>
      </w:pPr>
    </w:p>
    <w:p w:rsidR="00664F6F" w:rsidRPr="009D5A2F" w:rsidRDefault="0084398B" w:rsidP="009D5A2F">
      <w:pPr>
        <w:pStyle w:val="PargrafodaLista"/>
        <w:numPr>
          <w:ilvl w:val="3"/>
          <w:numId w:val="9"/>
        </w:numPr>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Problemática, Questão da Tese e sua Relevância (Até 04 pontos); </w:t>
      </w:r>
    </w:p>
    <w:p w:rsidR="00664F6F" w:rsidRPr="009D5A2F" w:rsidRDefault="0084398B" w:rsidP="009D5A2F">
      <w:pPr>
        <w:pStyle w:val="PargrafodaLista"/>
        <w:numPr>
          <w:ilvl w:val="3"/>
          <w:numId w:val="9"/>
        </w:numPr>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Fundamentação teórico-conceitual atualizada (Até 04 pontos); </w:t>
      </w:r>
    </w:p>
    <w:p w:rsidR="00664F6F" w:rsidRPr="009D5A2F" w:rsidRDefault="0084398B" w:rsidP="009D5A2F">
      <w:pPr>
        <w:pStyle w:val="PargrafodaLista"/>
        <w:numPr>
          <w:ilvl w:val="3"/>
          <w:numId w:val="9"/>
        </w:numPr>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Pertinência e viabilidade metodológica (Até 02 pontos).</w:t>
      </w:r>
    </w:p>
    <w:p w:rsidR="0089674E" w:rsidRPr="009D5A2F" w:rsidRDefault="0089674E" w:rsidP="009D5A2F">
      <w:pPr>
        <w:pStyle w:val="PargrafodaLista"/>
        <w:spacing w:line="360" w:lineRule="auto"/>
        <w:ind w:left="1440"/>
        <w:jc w:val="both"/>
        <w:rPr>
          <w:rFonts w:ascii="Times New Roman" w:hAnsi="Times New Roman" w:cs="Times New Roman"/>
          <w:sz w:val="24"/>
          <w:szCs w:val="24"/>
          <w:lang w:val="pt-PT"/>
        </w:rPr>
      </w:pPr>
    </w:p>
    <w:p w:rsidR="0089674E" w:rsidRPr="009D5A2F" w:rsidRDefault="0084398B" w:rsidP="009D5A2F">
      <w:pPr>
        <w:pStyle w:val="PargrafodaLista"/>
        <w:spacing w:before="240" w:line="360" w:lineRule="auto"/>
        <w:ind w:left="1440" w:hanging="731"/>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A nota dessa etapa será obtida pela seguinte formula: </w:t>
      </w:r>
    </w:p>
    <w:p w:rsidR="0089674E" w:rsidRPr="009D5A2F" w:rsidRDefault="0084398B" w:rsidP="009D5A2F">
      <w:pPr>
        <w:pStyle w:val="PargrafodaLista"/>
        <w:spacing w:before="240" w:line="360" w:lineRule="auto"/>
        <w:ind w:left="1440" w:hanging="731"/>
        <w:jc w:val="both"/>
        <w:rPr>
          <w:rFonts w:ascii="Times New Roman" w:hAnsi="Times New Roman" w:cs="Times New Roman"/>
          <w:b/>
          <w:sz w:val="24"/>
          <w:szCs w:val="24"/>
          <w:lang w:val="en-US"/>
        </w:rPr>
      </w:pPr>
      <w:proofErr w:type="gramStart"/>
      <w:r w:rsidRPr="009D5A2F">
        <w:rPr>
          <w:rFonts w:ascii="Times New Roman" w:hAnsi="Times New Roman" w:cs="Times New Roman"/>
          <w:b/>
          <w:sz w:val="24"/>
          <w:szCs w:val="24"/>
          <w:lang w:val="en-US"/>
        </w:rPr>
        <w:t>∑(</w:t>
      </w:r>
      <w:proofErr w:type="gramEnd"/>
      <w:r w:rsidRPr="009D5A2F">
        <w:rPr>
          <w:rFonts w:ascii="Times New Roman" w:hAnsi="Times New Roman" w:cs="Times New Roman"/>
          <w:b/>
          <w:sz w:val="24"/>
          <w:szCs w:val="24"/>
          <w:lang w:val="en-US"/>
        </w:rPr>
        <w:t>nPT1+nPT2+nPT3)= NFA</w:t>
      </w:r>
    </w:p>
    <w:p w:rsidR="003F5FAA" w:rsidRPr="009D5A2F" w:rsidRDefault="003F5FAA" w:rsidP="009D5A2F">
      <w:pPr>
        <w:pStyle w:val="PargrafodaLista"/>
        <w:spacing w:before="240" w:line="360" w:lineRule="auto"/>
        <w:ind w:left="1440" w:hanging="731"/>
        <w:jc w:val="both"/>
        <w:rPr>
          <w:rFonts w:ascii="Times New Roman" w:hAnsi="Times New Roman" w:cs="Times New Roman"/>
          <w:sz w:val="24"/>
          <w:szCs w:val="24"/>
          <w:lang w:val="en-US"/>
        </w:rPr>
      </w:pPr>
    </w:p>
    <w:p w:rsidR="003F5FAA" w:rsidRPr="009D5A2F" w:rsidRDefault="0084398B" w:rsidP="009D5A2F">
      <w:pPr>
        <w:pStyle w:val="PargrafodaLista"/>
        <w:spacing w:before="240" w:line="360" w:lineRule="auto"/>
        <w:ind w:left="1440" w:hanging="731"/>
        <w:jc w:val="both"/>
        <w:rPr>
          <w:rFonts w:ascii="Times New Roman" w:hAnsi="Times New Roman" w:cs="Times New Roman"/>
          <w:sz w:val="24"/>
          <w:szCs w:val="24"/>
          <w:lang w:val="en-US"/>
        </w:rPr>
      </w:pPr>
      <w:proofErr w:type="spellStart"/>
      <w:r w:rsidRPr="009D5A2F">
        <w:rPr>
          <w:rFonts w:ascii="Times New Roman" w:hAnsi="Times New Roman" w:cs="Times New Roman"/>
          <w:sz w:val="24"/>
          <w:szCs w:val="24"/>
          <w:lang w:val="en-US"/>
        </w:rPr>
        <w:t>Legenda</w:t>
      </w:r>
      <w:proofErr w:type="spellEnd"/>
      <w:r w:rsidRPr="009D5A2F">
        <w:rPr>
          <w:rFonts w:ascii="Times New Roman" w:hAnsi="Times New Roman" w:cs="Times New Roman"/>
          <w:sz w:val="24"/>
          <w:szCs w:val="24"/>
          <w:lang w:val="en-US"/>
        </w:rPr>
        <w:t xml:space="preserve">: </w:t>
      </w:r>
    </w:p>
    <w:p w:rsidR="003F5FAA" w:rsidRPr="009D5A2F" w:rsidRDefault="0084398B" w:rsidP="009D5A2F">
      <w:pPr>
        <w:pStyle w:val="PargrafodaLista"/>
        <w:spacing w:before="240"/>
        <w:ind w:left="1440" w:hanging="731"/>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(1) PT1= Nota Problemática</w:t>
      </w:r>
    </w:p>
    <w:p w:rsidR="003F5FAA" w:rsidRPr="009D5A2F" w:rsidRDefault="0084398B" w:rsidP="009D5A2F">
      <w:pPr>
        <w:pStyle w:val="PargrafodaLista"/>
        <w:spacing w:before="240"/>
        <w:ind w:left="1440" w:hanging="731"/>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(2) PT2= Nota Fundamentação teórica</w:t>
      </w:r>
    </w:p>
    <w:p w:rsidR="003F5FAA" w:rsidRPr="009D5A2F" w:rsidRDefault="0084398B" w:rsidP="009D5A2F">
      <w:pPr>
        <w:pStyle w:val="PargrafodaLista"/>
        <w:spacing w:before="240"/>
        <w:ind w:left="1440" w:hanging="731"/>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(3) PT3= Nota Pertinência e viabilidade metodológica</w:t>
      </w:r>
    </w:p>
    <w:p w:rsidR="003F5FAA" w:rsidRPr="009D5A2F" w:rsidRDefault="0084398B" w:rsidP="009D5A2F">
      <w:pPr>
        <w:pStyle w:val="PargrafodaLista"/>
        <w:spacing w:before="240"/>
        <w:ind w:left="1440" w:hanging="731"/>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NFA= Nota Final obtida na etapa A</w:t>
      </w:r>
    </w:p>
    <w:p w:rsidR="003F5FAA" w:rsidRPr="009D5A2F" w:rsidRDefault="003F5FAA" w:rsidP="009D5A2F">
      <w:pPr>
        <w:pStyle w:val="PargrafodaLista"/>
        <w:spacing w:before="240" w:line="360" w:lineRule="auto"/>
        <w:ind w:left="1440" w:hanging="731"/>
        <w:jc w:val="both"/>
        <w:rPr>
          <w:rFonts w:ascii="Times New Roman" w:hAnsi="Times New Roman" w:cs="Times New Roman"/>
          <w:sz w:val="24"/>
          <w:szCs w:val="24"/>
          <w:highlight w:val="green"/>
          <w:lang w:val="pt-PT"/>
        </w:rPr>
      </w:pPr>
    </w:p>
    <w:p w:rsidR="00664F6F" w:rsidRPr="009D5A2F" w:rsidRDefault="00664F6F" w:rsidP="009D5A2F">
      <w:pPr>
        <w:pStyle w:val="PargrafodaLista"/>
        <w:spacing w:before="240" w:line="360" w:lineRule="auto"/>
        <w:jc w:val="both"/>
        <w:rPr>
          <w:rFonts w:ascii="Times New Roman" w:hAnsi="Times New Roman" w:cs="Times New Roman"/>
          <w:sz w:val="24"/>
          <w:szCs w:val="24"/>
          <w:lang w:val="pt-PT"/>
        </w:rPr>
      </w:pPr>
    </w:p>
    <w:p w:rsidR="00425934" w:rsidRPr="009D5A2F" w:rsidRDefault="0084398B" w:rsidP="009D5A2F">
      <w:pPr>
        <w:pStyle w:val="PargrafodaLista"/>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b) Arguição sobre o tema proposto da tese e análise de histórico e currículo vitae</w:t>
      </w:r>
      <w:r w:rsidR="00690C90" w:rsidRPr="009D5A2F">
        <w:rPr>
          <w:rFonts w:ascii="Times New Roman" w:hAnsi="Times New Roman" w:cs="Times New Roman"/>
          <w:b/>
          <w:sz w:val="24"/>
          <w:szCs w:val="24"/>
          <w:lang w:val="pt-PT"/>
        </w:rPr>
        <w:t xml:space="preserve"> </w:t>
      </w:r>
      <w:r w:rsidR="00425934" w:rsidRPr="009D5A2F">
        <w:rPr>
          <w:rFonts w:ascii="Times New Roman" w:hAnsi="Times New Roman" w:cs="Times New Roman"/>
          <w:b/>
          <w:sz w:val="24"/>
          <w:szCs w:val="24"/>
          <w:lang w:val="pt-PT"/>
        </w:rPr>
        <w:t>(eliminatória e classificatória),</w:t>
      </w:r>
      <w:r w:rsidR="00425934" w:rsidRPr="009D5A2F">
        <w:rPr>
          <w:rFonts w:ascii="Times New Roman" w:hAnsi="Times New Roman" w:cs="Times New Roman"/>
          <w:sz w:val="24"/>
          <w:szCs w:val="24"/>
          <w:lang w:val="pt-PT"/>
        </w:rPr>
        <w:t xml:space="preserve"> com peso </w:t>
      </w:r>
      <w:r w:rsidR="0059359B" w:rsidRPr="009D5A2F">
        <w:rPr>
          <w:rFonts w:ascii="Times New Roman" w:hAnsi="Times New Roman" w:cs="Times New Roman"/>
          <w:sz w:val="24"/>
          <w:szCs w:val="24"/>
          <w:lang w:val="pt-PT"/>
        </w:rPr>
        <w:t>5</w:t>
      </w:r>
      <w:r w:rsidR="00485646" w:rsidRPr="009D5A2F">
        <w:rPr>
          <w:rFonts w:ascii="Times New Roman" w:hAnsi="Times New Roman" w:cs="Times New Roman"/>
          <w:sz w:val="24"/>
          <w:szCs w:val="24"/>
          <w:lang w:val="pt-PT"/>
        </w:rPr>
        <w:t xml:space="preserve">, </w:t>
      </w:r>
      <w:r w:rsidR="00425934" w:rsidRPr="009D5A2F">
        <w:rPr>
          <w:rFonts w:ascii="Times New Roman" w:hAnsi="Times New Roman" w:cs="Times New Roman"/>
          <w:sz w:val="24"/>
          <w:szCs w:val="24"/>
          <w:lang w:val="pt-PT"/>
        </w:rPr>
        <w:t>que será conduzida pela</w:t>
      </w:r>
      <w:r w:rsidR="00510EC4" w:rsidRPr="009D5A2F">
        <w:rPr>
          <w:rFonts w:ascii="Times New Roman" w:hAnsi="Times New Roman" w:cs="Times New Roman"/>
          <w:sz w:val="24"/>
          <w:szCs w:val="24"/>
          <w:lang w:val="pt-PT"/>
        </w:rPr>
        <w:t xml:space="preserve"> Comissão de Seleção nos dias </w:t>
      </w:r>
      <w:r w:rsidR="00510EC4" w:rsidRPr="009D5A2F">
        <w:rPr>
          <w:rFonts w:ascii="Times New Roman" w:hAnsi="Times New Roman" w:cs="Times New Roman"/>
          <w:b/>
          <w:color w:val="FF0000"/>
          <w:sz w:val="24"/>
          <w:szCs w:val="24"/>
          <w:lang w:val="pt-PT"/>
        </w:rPr>
        <w:t>25</w:t>
      </w:r>
      <w:r w:rsidR="00425934" w:rsidRPr="009D5A2F">
        <w:rPr>
          <w:rFonts w:ascii="Times New Roman" w:hAnsi="Times New Roman" w:cs="Times New Roman"/>
          <w:b/>
          <w:color w:val="FF0000"/>
          <w:sz w:val="24"/>
          <w:szCs w:val="24"/>
          <w:lang w:val="pt-PT"/>
        </w:rPr>
        <w:t xml:space="preserve"> a </w:t>
      </w:r>
      <w:r w:rsidR="00510EC4" w:rsidRPr="009D5A2F">
        <w:rPr>
          <w:rFonts w:ascii="Times New Roman" w:hAnsi="Times New Roman" w:cs="Times New Roman"/>
          <w:b/>
          <w:color w:val="FF0000"/>
          <w:sz w:val="24"/>
          <w:szCs w:val="24"/>
          <w:lang w:val="pt-PT"/>
        </w:rPr>
        <w:t>27</w:t>
      </w:r>
      <w:r w:rsidR="00425934" w:rsidRPr="009D5A2F">
        <w:rPr>
          <w:rFonts w:ascii="Times New Roman" w:hAnsi="Times New Roman" w:cs="Times New Roman"/>
          <w:b/>
          <w:color w:val="FF0000"/>
          <w:sz w:val="24"/>
          <w:szCs w:val="24"/>
          <w:lang w:val="pt-PT"/>
        </w:rPr>
        <w:t xml:space="preserve"> de fevereiro de 2019</w:t>
      </w:r>
      <w:r w:rsidR="00425934" w:rsidRPr="009D5A2F">
        <w:rPr>
          <w:rFonts w:ascii="Times New Roman" w:hAnsi="Times New Roman" w:cs="Times New Roman"/>
          <w:color w:val="FF0000"/>
          <w:sz w:val="24"/>
          <w:szCs w:val="24"/>
          <w:lang w:val="pt-PT"/>
        </w:rPr>
        <w:t xml:space="preserve"> </w:t>
      </w:r>
      <w:r w:rsidR="00425934" w:rsidRPr="009D5A2F">
        <w:rPr>
          <w:rFonts w:ascii="Times New Roman" w:hAnsi="Times New Roman" w:cs="Times New Roman"/>
          <w:sz w:val="24"/>
          <w:szCs w:val="24"/>
          <w:lang w:val="pt-PT"/>
        </w:rPr>
        <w:t>e poderá ocorrer de forma presencial ou se solicitado por vídeo conferência para candidatos residentes fora do Rio Grande do Norte</w:t>
      </w:r>
      <w:r w:rsidRPr="009D5A2F">
        <w:rPr>
          <w:rFonts w:ascii="Times New Roman" w:hAnsi="Times New Roman" w:cs="Times New Roman"/>
          <w:sz w:val="24"/>
          <w:szCs w:val="24"/>
          <w:lang w:val="pt-PT"/>
        </w:rPr>
        <w:t>. A realização da arguição individual com os candidatos habilitados</w:t>
      </w:r>
      <w:r w:rsidR="00690C90" w:rsidRPr="009D5A2F">
        <w:rPr>
          <w:rFonts w:ascii="Times New Roman" w:hAnsi="Times New Roman" w:cs="Times New Roman"/>
          <w:sz w:val="24"/>
          <w:szCs w:val="24"/>
          <w:lang w:val="pt-PT"/>
        </w:rPr>
        <w:t xml:space="preserve"> </w:t>
      </w:r>
      <w:r w:rsidR="00425934" w:rsidRPr="009D5A2F">
        <w:rPr>
          <w:rFonts w:ascii="Times New Roman" w:hAnsi="Times New Roman" w:cs="Times New Roman"/>
          <w:sz w:val="24"/>
          <w:szCs w:val="24"/>
          <w:lang w:val="pt-PT"/>
        </w:rPr>
        <w:t>tendo</w:t>
      </w:r>
      <w:r w:rsidR="00690C90" w:rsidRPr="009D5A2F">
        <w:rPr>
          <w:rFonts w:ascii="Times New Roman" w:hAnsi="Times New Roman" w:cs="Times New Roman"/>
          <w:sz w:val="24"/>
          <w:szCs w:val="24"/>
          <w:lang w:val="pt-PT"/>
        </w:rPr>
        <w:t xml:space="preserve"> </w:t>
      </w:r>
      <w:r w:rsidR="00425934" w:rsidRPr="009D5A2F">
        <w:rPr>
          <w:rFonts w:ascii="Times New Roman" w:hAnsi="Times New Roman" w:cs="Times New Roman"/>
          <w:sz w:val="24"/>
          <w:szCs w:val="24"/>
          <w:lang w:val="pt-PT"/>
        </w:rPr>
        <w:t>como par</w:t>
      </w:r>
      <w:r w:rsidR="009F53E4" w:rsidRPr="009D5A2F">
        <w:rPr>
          <w:rFonts w:ascii="Times New Roman" w:hAnsi="Times New Roman" w:cs="Times New Roman"/>
          <w:sz w:val="24"/>
          <w:szCs w:val="24"/>
          <w:lang w:val="pt-PT"/>
        </w:rPr>
        <w:t xml:space="preserve">âmetro de arguição  a Proposta </w:t>
      </w:r>
      <w:r w:rsidR="00425934" w:rsidRPr="009D5A2F">
        <w:rPr>
          <w:rFonts w:ascii="Times New Roman" w:hAnsi="Times New Roman" w:cs="Times New Roman"/>
          <w:sz w:val="24"/>
          <w:szCs w:val="24"/>
          <w:lang w:val="pt-PT"/>
        </w:rPr>
        <w:t>da tese apresentada pelo candidato (ver Anexo</w:t>
      </w:r>
      <w:r w:rsidR="00690C90" w:rsidRPr="009D5A2F">
        <w:rPr>
          <w:rFonts w:ascii="Times New Roman" w:hAnsi="Times New Roman" w:cs="Times New Roman"/>
          <w:sz w:val="24"/>
          <w:szCs w:val="24"/>
          <w:lang w:val="pt-PT"/>
        </w:rPr>
        <w:t xml:space="preserve"> </w:t>
      </w:r>
      <w:r w:rsidR="009A15CA" w:rsidRPr="009D5A2F">
        <w:rPr>
          <w:rFonts w:ascii="Times New Roman" w:hAnsi="Times New Roman" w:cs="Times New Roman"/>
          <w:sz w:val="24"/>
          <w:szCs w:val="24"/>
          <w:lang w:val="pt-PT"/>
        </w:rPr>
        <w:t>2</w:t>
      </w:r>
      <w:r w:rsidR="00690C90" w:rsidRPr="009D5A2F">
        <w:rPr>
          <w:rFonts w:ascii="Times New Roman" w:hAnsi="Times New Roman" w:cs="Times New Roman"/>
          <w:sz w:val="24"/>
          <w:szCs w:val="24"/>
          <w:lang w:val="pt-PT"/>
        </w:rPr>
        <w:t xml:space="preserve"> </w:t>
      </w:r>
      <w:r w:rsidR="00425934" w:rsidRPr="009D5A2F">
        <w:rPr>
          <w:rFonts w:ascii="Times New Roman" w:hAnsi="Times New Roman" w:cs="Times New Roman"/>
          <w:sz w:val="24"/>
          <w:szCs w:val="24"/>
          <w:lang w:val="pt-PT"/>
        </w:rPr>
        <w:t xml:space="preserve">deste Edital), além da defesa e da coerência do tema proposto. </w:t>
      </w:r>
      <w:r w:rsidR="00D13EF2" w:rsidRPr="009D5A2F">
        <w:rPr>
          <w:rFonts w:ascii="Times New Roman" w:hAnsi="Times New Roman" w:cs="Times New Roman"/>
          <w:sz w:val="24"/>
          <w:szCs w:val="24"/>
          <w:lang w:val="pt-PT"/>
        </w:rPr>
        <w:t xml:space="preserve">Também será </w:t>
      </w:r>
      <w:r w:rsidR="0059359B" w:rsidRPr="009D5A2F">
        <w:rPr>
          <w:rFonts w:ascii="Times New Roman" w:hAnsi="Times New Roman" w:cs="Times New Roman"/>
          <w:sz w:val="24"/>
          <w:szCs w:val="24"/>
          <w:lang w:val="pt-PT"/>
        </w:rPr>
        <w:t>apreciado a trajetória acadêmica do Candidato</w:t>
      </w:r>
      <w:r w:rsidR="00D13EF2" w:rsidRPr="009D5A2F">
        <w:rPr>
          <w:rFonts w:ascii="Times New Roman" w:hAnsi="Times New Roman" w:cs="Times New Roman"/>
          <w:sz w:val="24"/>
          <w:szCs w:val="24"/>
          <w:lang w:val="pt-PT"/>
        </w:rPr>
        <w:t xml:space="preserve">. </w:t>
      </w:r>
      <w:r w:rsidR="00425934" w:rsidRPr="009D5A2F">
        <w:rPr>
          <w:rFonts w:ascii="Times New Roman" w:hAnsi="Times New Roman" w:cs="Times New Roman"/>
          <w:sz w:val="24"/>
          <w:szCs w:val="24"/>
          <w:lang w:val="pt-PT"/>
        </w:rPr>
        <w:t xml:space="preserve">Serão considerados aprovados os candidatos cuja nota for igual ou superior a 7,0 (sete). </w:t>
      </w:r>
      <w:r w:rsidR="0059359B" w:rsidRPr="009D5A2F">
        <w:rPr>
          <w:rFonts w:ascii="Times New Roman" w:hAnsi="Times New Roman" w:cs="Times New Roman"/>
          <w:sz w:val="24"/>
          <w:szCs w:val="24"/>
          <w:lang w:val="pt-PT"/>
        </w:rPr>
        <w:t>Consistind</w:t>
      </w:r>
      <w:r w:rsidRPr="009D5A2F">
        <w:rPr>
          <w:rFonts w:ascii="Times New Roman" w:hAnsi="Times New Roman" w:cs="Times New Roman"/>
          <w:sz w:val="24"/>
          <w:szCs w:val="24"/>
          <w:lang w:val="pt-PT"/>
        </w:rPr>
        <w:t>o a avaliação desse item nos seguintes aspectos (Até 10 pontos. Peso igual a 05)</w:t>
      </w:r>
    </w:p>
    <w:p w:rsidR="0059359B" w:rsidRPr="009D5A2F" w:rsidRDefault="0059359B" w:rsidP="009D5A2F">
      <w:pPr>
        <w:pStyle w:val="PargrafodaLista"/>
        <w:spacing w:before="240" w:line="360" w:lineRule="auto"/>
        <w:jc w:val="both"/>
        <w:rPr>
          <w:rFonts w:ascii="Times New Roman" w:hAnsi="Times New Roman" w:cs="Times New Roman"/>
          <w:sz w:val="24"/>
          <w:szCs w:val="24"/>
          <w:lang w:val="pt-PT"/>
        </w:rPr>
      </w:pPr>
    </w:p>
    <w:p w:rsidR="0059359B" w:rsidRPr="009D5A2F" w:rsidRDefault="0084398B" w:rsidP="009D5A2F">
      <w:pPr>
        <w:pStyle w:val="PargrafodaLista"/>
        <w:spacing w:before="240" w:line="360" w:lineRule="auto"/>
        <w:ind w:left="2268" w:hanging="425"/>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(1) Exposição da Proposta da tese apresentada pelo candidato (AP) -(Até 03 pontos);</w:t>
      </w:r>
    </w:p>
    <w:p w:rsidR="0059359B" w:rsidRPr="009D5A2F" w:rsidRDefault="0084398B" w:rsidP="009D5A2F">
      <w:pPr>
        <w:pStyle w:val="PargrafodaLista"/>
        <w:spacing w:before="240" w:line="360" w:lineRule="auto"/>
        <w:ind w:firstLine="1123"/>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(2) Coerência do tema e sua defesa pelo candidato (DE) -(Até 02 pontos);</w:t>
      </w:r>
    </w:p>
    <w:p w:rsidR="0059359B" w:rsidRPr="009D5A2F" w:rsidRDefault="0084398B" w:rsidP="009D5A2F">
      <w:pPr>
        <w:pStyle w:val="PargrafodaLista"/>
        <w:spacing w:before="240" w:line="360" w:lineRule="auto"/>
        <w:ind w:firstLine="1123"/>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(3) Desempenho expresso no Histórico Escolar (HE) - (Até 01 pontos); </w:t>
      </w:r>
    </w:p>
    <w:p w:rsidR="0059359B" w:rsidRPr="009D5A2F" w:rsidRDefault="0084398B" w:rsidP="009D5A2F">
      <w:pPr>
        <w:pStyle w:val="PargrafodaLista"/>
        <w:spacing w:before="240" w:line="360" w:lineRule="auto"/>
        <w:ind w:firstLine="1123"/>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(4) Experiência profissional (EP) - (Até 02 pontos); </w:t>
      </w:r>
    </w:p>
    <w:p w:rsidR="00664F6F" w:rsidRPr="009D5A2F" w:rsidRDefault="0084398B" w:rsidP="009D5A2F">
      <w:pPr>
        <w:pStyle w:val="PargrafodaLista"/>
        <w:spacing w:before="240" w:line="360" w:lineRule="auto"/>
        <w:ind w:left="2127" w:hanging="284"/>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(5) Publicações em forma de artigos, anais de congresso, livros ou capítulos de livro em formato impresso ou digital (PP) -(Até 02 pontos).</w:t>
      </w:r>
    </w:p>
    <w:p w:rsidR="003F5FAA" w:rsidRPr="009D5A2F" w:rsidRDefault="003F5FAA" w:rsidP="009D5A2F">
      <w:pPr>
        <w:pStyle w:val="PargrafodaLista"/>
        <w:spacing w:before="240" w:line="360" w:lineRule="auto"/>
        <w:ind w:left="360"/>
        <w:jc w:val="both"/>
        <w:rPr>
          <w:rFonts w:ascii="Times New Roman" w:hAnsi="Times New Roman" w:cs="Times New Roman"/>
          <w:sz w:val="24"/>
          <w:szCs w:val="24"/>
          <w:lang w:val="pt-PT"/>
        </w:rPr>
      </w:pPr>
    </w:p>
    <w:p w:rsidR="003F5FAA" w:rsidRPr="009D5A2F" w:rsidRDefault="0084398B" w:rsidP="009D5A2F">
      <w:pPr>
        <w:pStyle w:val="PargrafodaLista"/>
        <w:spacing w:before="240" w:line="360" w:lineRule="auto"/>
        <w:ind w:left="360"/>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A nota dessa etapa será obtida pela seguinte formula: </w:t>
      </w:r>
    </w:p>
    <w:p w:rsidR="003F5FAA" w:rsidRPr="009D5A2F" w:rsidRDefault="0084398B" w:rsidP="009D5A2F">
      <w:pPr>
        <w:pStyle w:val="PargrafodaLista"/>
        <w:spacing w:before="240" w:line="360" w:lineRule="auto"/>
        <w:ind w:left="360"/>
        <w:jc w:val="both"/>
        <w:rPr>
          <w:rFonts w:ascii="Times New Roman" w:hAnsi="Times New Roman" w:cs="Times New Roman"/>
          <w:b/>
          <w:sz w:val="24"/>
          <w:szCs w:val="24"/>
        </w:rPr>
      </w:pPr>
      <w:r w:rsidRPr="009D5A2F">
        <w:rPr>
          <w:rFonts w:ascii="Times New Roman" w:hAnsi="Times New Roman" w:cs="Times New Roman"/>
          <w:b/>
          <w:sz w:val="24"/>
          <w:szCs w:val="24"/>
        </w:rPr>
        <w:t>∑(nAP1+nDE2+nHE3+nEP4+nPP5) = NFB</w:t>
      </w:r>
    </w:p>
    <w:p w:rsidR="003F5FAA" w:rsidRPr="009D5A2F" w:rsidRDefault="003F5FAA" w:rsidP="009D5A2F">
      <w:pPr>
        <w:pStyle w:val="PargrafodaLista"/>
        <w:spacing w:before="240" w:line="360" w:lineRule="auto"/>
        <w:ind w:left="360"/>
        <w:jc w:val="both"/>
        <w:rPr>
          <w:rFonts w:ascii="Times New Roman" w:hAnsi="Times New Roman" w:cs="Times New Roman"/>
          <w:sz w:val="24"/>
          <w:szCs w:val="24"/>
        </w:rPr>
      </w:pPr>
    </w:p>
    <w:p w:rsidR="003F5FAA" w:rsidRPr="009D5A2F" w:rsidRDefault="0084398B" w:rsidP="009D5A2F">
      <w:pPr>
        <w:pStyle w:val="PargrafodaLista"/>
        <w:spacing w:before="240" w:line="360" w:lineRule="auto"/>
        <w:ind w:left="360"/>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Legenda: </w:t>
      </w:r>
    </w:p>
    <w:p w:rsidR="003F5FAA" w:rsidRPr="009D5A2F" w:rsidRDefault="0084398B" w:rsidP="009D5A2F">
      <w:pPr>
        <w:pStyle w:val="PargrafodaLista"/>
        <w:spacing w:before="240"/>
        <w:ind w:left="360"/>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(1) AP1= Nota Problemática</w:t>
      </w:r>
    </w:p>
    <w:p w:rsidR="003F5FAA" w:rsidRPr="009D5A2F" w:rsidRDefault="0084398B" w:rsidP="009D5A2F">
      <w:pPr>
        <w:pStyle w:val="PargrafodaLista"/>
        <w:spacing w:before="240"/>
        <w:ind w:left="360"/>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(2) DE2= Nota Fundamentação teórica</w:t>
      </w:r>
    </w:p>
    <w:p w:rsidR="003F5FAA" w:rsidRPr="009D5A2F" w:rsidRDefault="0084398B" w:rsidP="009D5A2F">
      <w:pPr>
        <w:pStyle w:val="PargrafodaLista"/>
        <w:spacing w:before="240"/>
        <w:ind w:left="360"/>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(3) HE3= Nota Pertinência e viabilidade metodológica</w:t>
      </w:r>
    </w:p>
    <w:p w:rsidR="00C00359" w:rsidRPr="009D5A2F" w:rsidRDefault="0084398B" w:rsidP="009D5A2F">
      <w:pPr>
        <w:pStyle w:val="PargrafodaLista"/>
        <w:spacing w:before="240"/>
        <w:ind w:left="360"/>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(4) EP4 =Nota experiência profissional</w:t>
      </w:r>
    </w:p>
    <w:p w:rsidR="00C00359" w:rsidRPr="009D5A2F" w:rsidRDefault="0084398B" w:rsidP="009D5A2F">
      <w:pPr>
        <w:pStyle w:val="PargrafodaLista"/>
        <w:spacing w:before="240"/>
        <w:ind w:left="360"/>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(5) PP5 = Nota publicações</w:t>
      </w:r>
    </w:p>
    <w:p w:rsidR="003F5FAA" w:rsidRPr="009D5A2F" w:rsidRDefault="0084398B" w:rsidP="009D5A2F">
      <w:pPr>
        <w:pStyle w:val="PargrafodaLista"/>
        <w:spacing w:before="240"/>
        <w:ind w:left="360"/>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ab/>
        <w:t>NFB = Nota Obtida na etapa B</w:t>
      </w:r>
    </w:p>
    <w:p w:rsidR="003F5FAA" w:rsidRPr="009D5A2F" w:rsidRDefault="003F5FAA" w:rsidP="009D5A2F">
      <w:pPr>
        <w:pStyle w:val="PargrafodaLista"/>
        <w:spacing w:before="240" w:line="360" w:lineRule="auto"/>
        <w:ind w:left="1440"/>
        <w:jc w:val="both"/>
        <w:rPr>
          <w:rFonts w:ascii="Times New Roman" w:hAnsi="Times New Roman" w:cs="Times New Roman"/>
          <w:sz w:val="24"/>
          <w:szCs w:val="24"/>
          <w:lang w:val="pt-PT"/>
        </w:rPr>
      </w:pPr>
    </w:p>
    <w:p w:rsidR="00BE6867" w:rsidRPr="009D5A2F" w:rsidRDefault="00BE6867" w:rsidP="009D5A2F">
      <w:pPr>
        <w:pStyle w:val="PargrafodaLista"/>
        <w:spacing w:before="240" w:line="360" w:lineRule="auto"/>
        <w:jc w:val="both"/>
        <w:rPr>
          <w:rFonts w:ascii="Times New Roman" w:hAnsi="Times New Roman" w:cs="Times New Roman"/>
          <w:sz w:val="24"/>
          <w:szCs w:val="24"/>
          <w:lang w:val="pt-PT"/>
        </w:rPr>
      </w:pPr>
    </w:p>
    <w:p w:rsidR="00C5549D" w:rsidRPr="009D5A2F" w:rsidRDefault="0084398B"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3.3.Para efeito da Nota Final, será considerada a média ponderada entre as notas obtidas nasetapas A e B do processo seletetivo, conforme fórmula abaixo: </w:t>
      </w:r>
    </w:p>
    <w:p w:rsidR="003F5FAA" w:rsidRPr="009D5A2F" w:rsidRDefault="003F5FAA" w:rsidP="009D5A2F">
      <w:pPr>
        <w:pStyle w:val="Textodecomentrio"/>
        <w:jc w:val="both"/>
        <w:rPr>
          <w:rFonts w:ascii="Times New Roman" w:hAnsi="Times New Roman" w:cs="Times New Roman"/>
          <w:sz w:val="24"/>
          <w:szCs w:val="24"/>
        </w:rPr>
      </w:pPr>
    </w:p>
    <w:p w:rsidR="003F5FAA" w:rsidRPr="009D5A2F" w:rsidRDefault="0084398B" w:rsidP="009D5A2F">
      <w:pPr>
        <w:pStyle w:val="Textodecomentrio"/>
        <w:jc w:val="both"/>
        <w:rPr>
          <w:rFonts w:ascii="Times New Roman" w:hAnsi="Times New Roman" w:cs="Times New Roman"/>
          <w:b/>
          <w:sz w:val="24"/>
          <w:szCs w:val="24"/>
        </w:rPr>
      </w:pPr>
      <w:r w:rsidRPr="009D5A2F">
        <w:rPr>
          <w:rFonts w:ascii="Times New Roman" w:hAnsi="Times New Roman" w:cs="Times New Roman"/>
          <w:b/>
          <w:sz w:val="24"/>
          <w:szCs w:val="24"/>
        </w:rPr>
        <w:t>∑ ((NFA*5</w:t>
      </w:r>
      <w:proofErr w:type="gramStart"/>
      <w:r w:rsidRPr="009D5A2F">
        <w:rPr>
          <w:rFonts w:ascii="Times New Roman" w:hAnsi="Times New Roman" w:cs="Times New Roman"/>
          <w:b/>
          <w:sz w:val="24"/>
          <w:szCs w:val="24"/>
        </w:rPr>
        <w:t>)</w:t>
      </w:r>
      <w:proofErr w:type="gramEnd"/>
      <w:r w:rsidRPr="009D5A2F">
        <w:rPr>
          <w:rFonts w:ascii="Times New Roman" w:hAnsi="Times New Roman" w:cs="Times New Roman"/>
          <w:b/>
          <w:sz w:val="24"/>
          <w:szCs w:val="24"/>
        </w:rPr>
        <w:t>+ (NFB*5))/10 = NF</w:t>
      </w:r>
    </w:p>
    <w:p w:rsidR="000607BD" w:rsidRPr="009D5A2F" w:rsidRDefault="000607BD" w:rsidP="009D5A2F">
      <w:pPr>
        <w:pStyle w:val="Textodecomentrio"/>
        <w:jc w:val="both"/>
        <w:rPr>
          <w:rFonts w:ascii="Times New Roman" w:hAnsi="Times New Roman" w:cs="Times New Roman"/>
          <w:sz w:val="24"/>
          <w:szCs w:val="24"/>
        </w:rPr>
      </w:pPr>
    </w:p>
    <w:p w:rsidR="00E05A73" w:rsidRPr="009D5A2F" w:rsidRDefault="0084398B"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Legenda: </w:t>
      </w:r>
    </w:p>
    <w:p w:rsidR="00E05A73" w:rsidRPr="009D5A2F" w:rsidRDefault="0084398B" w:rsidP="009D5A2F">
      <w:pPr>
        <w:pStyle w:val="Textodecomentrio"/>
        <w:jc w:val="both"/>
        <w:rPr>
          <w:rFonts w:ascii="Times New Roman" w:hAnsi="Times New Roman" w:cs="Times New Roman"/>
          <w:sz w:val="24"/>
          <w:szCs w:val="24"/>
        </w:rPr>
      </w:pPr>
      <w:r w:rsidRPr="009D5A2F">
        <w:rPr>
          <w:rFonts w:ascii="Times New Roman" w:hAnsi="Times New Roman" w:cs="Times New Roman"/>
          <w:sz w:val="24"/>
          <w:szCs w:val="24"/>
        </w:rPr>
        <w:t>NFA = nota final da etapa A - peso 5</w:t>
      </w:r>
    </w:p>
    <w:p w:rsidR="00E05A73" w:rsidRPr="009D5A2F" w:rsidRDefault="0084398B" w:rsidP="009D5A2F">
      <w:pPr>
        <w:pStyle w:val="Textodecomentrio"/>
        <w:jc w:val="both"/>
        <w:rPr>
          <w:rFonts w:ascii="Times New Roman" w:hAnsi="Times New Roman" w:cs="Times New Roman"/>
          <w:sz w:val="24"/>
          <w:szCs w:val="24"/>
        </w:rPr>
      </w:pPr>
      <w:r w:rsidRPr="009D5A2F">
        <w:rPr>
          <w:rFonts w:ascii="Times New Roman" w:hAnsi="Times New Roman" w:cs="Times New Roman"/>
          <w:sz w:val="24"/>
          <w:szCs w:val="24"/>
        </w:rPr>
        <w:t>NFB= nota final da etapa B -peso5</w:t>
      </w:r>
    </w:p>
    <w:p w:rsidR="00720D99" w:rsidRPr="009D5A2F" w:rsidRDefault="0084398B" w:rsidP="009D5A2F">
      <w:pPr>
        <w:pStyle w:val="Textodecomentrio"/>
        <w:jc w:val="both"/>
        <w:rPr>
          <w:rFonts w:ascii="Times New Roman" w:hAnsi="Times New Roman" w:cs="Times New Roman"/>
          <w:sz w:val="24"/>
          <w:szCs w:val="24"/>
        </w:rPr>
      </w:pPr>
      <w:r w:rsidRPr="009D5A2F">
        <w:rPr>
          <w:rFonts w:ascii="Times New Roman" w:hAnsi="Times New Roman" w:cs="Times New Roman"/>
          <w:sz w:val="24"/>
          <w:szCs w:val="24"/>
        </w:rPr>
        <w:t>NF= Nota final obtida no processo seletivo</w:t>
      </w:r>
    </w:p>
    <w:p w:rsidR="00720D99" w:rsidRPr="009D5A2F" w:rsidRDefault="00720D99" w:rsidP="009D5A2F">
      <w:pPr>
        <w:pStyle w:val="Textodecomentrio"/>
        <w:jc w:val="both"/>
        <w:rPr>
          <w:rFonts w:ascii="Times New Roman" w:hAnsi="Times New Roman" w:cs="Times New Roman"/>
          <w:sz w:val="24"/>
          <w:szCs w:val="24"/>
        </w:rPr>
      </w:pPr>
    </w:p>
    <w:p w:rsidR="00264816" w:rsidRPr="001078B4" w:rsidRDefault="0084398B" w:rsidP="00264816">
      <w:pPr>
        <w:spacing w:before="240" w:line="360" w:lineRule="auto"/>
        <w:jc w:val="both"/>
        <w:rPr>
          <w:rFonts w:ascii="Times New Roman" w:hAnsi="Times New Roman" w:cs="Times New Roman"/>
          <w:b/>
          <w:sz w:val="24"/>
          <w:szCs w:val="24"/>
          <w:lang w:val="pt-PT"/>
        </w:rPr>
      </w:pPr>
      <w:r w:rsidRPr="009D5A2F">
        <w:rPr>
          <w:rFonts w:ascii="Times New Roman" w:hAnsi="Times New Roman" w:cs="Times New Roman"/>
          <w:sz w:val="24"/>
          <w:szCs w:val="24"/>
          <w:lang w:val="pt-PT"/>
        </w:rPr>
        <w:t>3.4.</w:t>
      </w:r>
      <w:r w:rsidR="00264816">
        <w:rPr>
          <w:rFonts w:ascii="Times New Roman" w:hAnsi="Times New Roman" w:cs="Times New Roman"/>
          <w:sz w:val="24"/>
          <w:szCs w:val="24"/>
          <w:lang w:val="pt-PT"/>
        </w:rPr>
        <w:t xml:space="preserve"> A publicação do resultado da arguição individual</w:t>
      </w:r>
      <w:proofErr w:type="gramStart"/>
      <w:r w:rsidR="00264816">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 xml:space="preserve"> </w:t>
      </w:r>
      <w:proofErr w:type="gramEnd"/>
      <w:r w:rsidRPr="009D5A2F">
        <w:rPr>
          <w:rFonts w:ascii="Times New Roman" w:hAnsi="Times New Roman" w:cs="Times New Roman"/>
          <w:sz w:val="24"/>
          <w:szCs w:val="24"/>
          <w:lang w:val="pt-PT"/>
        </w:rPr>
        <w:t>ocorrerá até o</w:t>
      </w:r>
      <w:r w:rsidR="002F0B33" w:rsidRPr="009D5A2F">
        <w:rPr>
          <w:rFonts w:ascii="Times New Roman" w:hAnsi="Times New Roman" w:cs="Times New Roman"/>
          <w:sz w:val="24"/>
          <w:szCs w:val="24"/>
          <w:lang w:val="pt-PT"/>
        </w:rPr>
        <w:t xml:space="preserve"> </w:t>
      </w:r>
      <w:r w:rsidR="00A01F05" w:rsidRPr="009D5A2F">
        <w:rPr>
          <w:rFonts w:ascii="Times New Roman" w:hAnsi="Times New Roman" w:cs="Times New Roman"/>
          <w:sz w:val="24"/>
          <w:szCs w:val="24"/>
          <w:lang w:val="pt-PT"/>
        </w:rPr>
        <w:t xml:space="preserve">dia </w:t>
      </w:r>
      <w:r w:rsidR="00264816">
        <w:rPr>
          <w:rFonts w:ascii="Times New Roman" w:hAnsi="Times New Roman" w:cs="Times New Roman"/>
          <w:sz w:val="24"/>
          <w:szCs w:val="24"/>
          <w:lang w:val="pt-PT"/>
        </w:rPr>
        <w:t xml:space="preserve">27 de fevereiro </w:t>
      </w:r>
      <w:r w:rsidR="00264816" w:rsidRPr="00264816">
        <w:rPr>
          <w:rFonts w:ascii="Times New Roman" w:hAnsi="Times New Roman" w:cs="Times New Roman"/>
          <w:b/>
          <w:sz w:val="24"/>
          <w:szCs w:val="24"/>
          <w:lang w:val="pt-PT"/>
        </w:rPr>
        <w:t>às</w:t>
      </w:r>
      <w:r w:rsidR="002F0B33" w:rsidRPr="009D5A2F">
        <w:rPr>
          <w:rFonts w:ascii="Times New Roman" w:hAnsi="Times New Roman" w:cs="Times New Roman"/>
          <w:b/>
          <w:color w:val="FF0000"/>
          <w:sz w:val="24"/>
          <w:szCs w:val="24"/>
          <w:lang w:val="pt-PT"/>
        </w:rPr>
        <w:t xml:space="preserve"> </w:t>
      </w:r>
      <w:r w:rsidR="00A01F05" w:rsidRPr="009D5A2F">
        <w:rPr>
          <w:rFonts w:ascii="Times New Roman" w:hAnsi="Times New Roman" w:cs="Times New Roman"/>
          <w:sz w:val="24"/>
          <w:szCs w:val="24"/>
          <w:lang w:val="pt-PT"/>
        </w:rPr>
        <w:t xml:space="preserve">até às17h00. </w:t>
      </w:r>
      <w:r w:rsidR="00264816">
        <w:rPr>
          <w:rFonts w:ascii="Times New Roman" w:hAnsi="Times New Roman" w:cs="Times New Roman"/>
          <w:sz w:val="24"/>
          <w:szCs w:val="24"/>
          <w:lang w:val="pt-PT"/>
        </w:rPr>
        <w:t xml:space="preserve">A divulgação do resultado final da seleção ocorrerá no dia </w:t>
      </w:r>
      <w:r w:rsidR="00264816" w:rsidRPr="001078B4">
        <w:rPr>
          <w:rFonts w:ascii="Times New Roman" w:hAnsi="Times New Roman" w:cs="Times New Roman"/>
          <w:color w:val="FF0000"/>
          <w:sz w:val="24"/>
          <w:szCs w:val="24"/>
          <w:lang w:val="pt-PT"/>
        </w:rPr>
        <w:t xml:space="preserve">1º </w:t>
      </w:r>
      <w:r w:rsidR="00264816">
        <w:rPr>
          <w:rFonts w:ascii="Times New Roman" w:hAnsi="Times New Roman" w:cs="Times New Roman"/>
          <w:color w:val="FF0000"/>
          <w:sz w:val="24"/>
          <w:szCs w:val="24"/>
          <w:lang w:val="pt-PT"/>
        </w:rPr>
        <w:t xml:space="preserve">de março de 2019 </w:t>
      </w:r>
      <w:proofErr w:type="gramStart"/>
      <w:r w:rsidR="00264816">
        <w:rPr>
          <w:rFonts w:ascii="Times New Roman" w:hAnsi="Times New Roman" w:cs="Times New Roman"/>
          <w:color w:val="FF0000"/>
          <w:sz w:val="24"/>
          <w:szCs w:val="24"/>
          <w:lang w:val="pt-PT"/>
        </w:rPr>
        <w:t>às</w:t>
      </w:r>
      <w:proofErr w:type="gramEnd"/>
      <w:r w:rsidR="00264816">
        <w:rPr>
          <w:rFonts w:ascii="Times New Roman" w:hAnsi="Times New Roman" w:cs="Times New Roman"/>
          <w:color w:val="FF0000"/>
          <w:sz w:val="24"/>
          <w:szCs w:val="24"/>
          <w:lang w:val="pt-PT"/>
        </w:rPr>
        <w:t xml:space="preserve"> 17 horas.</w:t>
      </w:r>
    </w:p>
    <w:p w:rsidR="00C5549D" w:rsidRPr="009D5A2F" w:rsidRDefault="00C5549D" w:rsidP="009D5A2F">
      <w:pPr>
        <w:spacing w:before="240" w:line="360" w:lineRule="auto"/>
        <w:jc w:val="both"/>
        <w:rPr>
          <w:rFonts w:ascii="Times New Roman" w:hAnsi="Times New Roman" w:cs="Times New Roman"/>
          <w:sz w:val="24"/>
          <w:szCs w:val="24"/>
          <w:lang w:val="pt-PT"/>
        </w:rPr>
      </w:pPr>
    </w:p>
    <w:p w:rsidR="00264816"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3.5. As arguições</w:t>
      </w:r>
      <w:r w:rsidR="000607BD" w:rsidRPr="009D5A2F">
        <w:rPr>
          <w:rFonts w:ascii="Times New Roman" w:hAnsi="Times New Roman" w:cs="Times New Roman"/>
          <w:sz w:val="24"/>
          <w:szCs w:val="24"/>
          <w:lang w:val="pt-PT"/>
        </w:rPr>
        <w:t xml:space="preserve"> individuais</w:t>
      </w:r>
      <w:r w:rsidR="0084398B" w:rsidRPr="009D5A2F">
        <w:rPr>
          <w:rFonts w:ascii="Times New Roman" w:hAnsi="Times New Roman" w:cs="Times New Roman"/>
          <w:sz w:val="24"/>
          <w:szCs w:val="24"/>
          <w:lang w:val="pt-PT"/>
        </w:rPr>
        <w:t xml:space="preserve"> - exclusivamente para aqueles aprovados na Etapa A - serão realizadas nos dias </w:t>
      </w:r>
      <w:r w:rsidR="0084398B" w:rsidRPr="009D5A2F">
        <w:rPr>
          <w:rFonts w:ascii="Times New Roman" w:hAnsi="Times New Roman" w:cs="Times New Roman"/>
          <w:b/>
          <w:color w:val="FF0000"/>
          <w:sz w:val="24"/>
          <w:szCs w:val="24"/>
          <w:lang w:val="pt-PT"/>
        </w:rPr>
        <w:t>25 a 27 de fevereiro de 2019</w:t>
      </w:r>
      <w:r w:rsidR="0084398B" w:rsidRPr="009D5A2F">
        <w:rPr>
          <w:rFonts w:ascii="Times New Roman" w:hAnsi="Times New Roman" w:cs="Times New Roman"/>
          <w:b/>
          <w:sz w:val="24"/>
          <w:szCs w:val="24"/>
          <w:lang w:val="pt-PT"/>
        </w:rPr>
        <w:t xml:space="preserve">, </w:t>
      </w:r>
      <w:r w:rsidR="0084398B" w:rsidRPr="009D5A2F">
        <w:rPr>
          <w:rFonts w:ascii="Times New Roman" w:hAnsi="Times New Roman" w:cs="Times New Roman"/>
          <w:sz w:val="24"/>
          <w:szCs w:val="24"/>
          <w:lang w:val="pt-PT"/>
        </w:rPr>
        <w:t>obedecendo ao calendário de agendamentos previamente divulgados, conforme ordem de classificação nas etapas "A".</w:t>
      </w:r>
      <w:r w:rsidR="002F0B33" w:rsidRPr="009D5A2F">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A</w:t>
      </w:r>
      <w:r w:rsidR="001078B4">
        <w:rPr>
          <w:rFonts w:ascii="Times New Roman" w:hAnsi="Times New Roman" w:cs="Times New Roman"/>
          <w:sz w:val="24"/>
          <w:szCs w:val="24"/>
          <w:lang w:val="pt-PT"/>
        </w:rPr>
        <w:t xml:space="preserve"> divulgação do resultado </w:t>
      </w:r>
      <w:r w:rsidRPr="009D5A2F">
        <w:rPr>
          <w:rFonts w:ascii="Times New Roman" w:hAnsi="Times New Roman" w:cs="Times New Roman"/>
          <w:sz w:val="24"/>
          <w:szCs w:val="24"/>
          <w:lang w:val="pt-PT"/>
        </w:rPr>
        <w:t xml:space="preserve">das arguições ocorrerá </w:t>
      </w:r>
      <w:r w:rsidRPr="009D5A2F">
        <w:rPr>
          <w:rFonts w:ascii="Times New Roman" w:hAnsi="Times New Roman" w:cs="Times New Roman"/>
          <w:b/>
          <w:sz w:val="24"/>
          <w:szCs w:val="24"/>
          <w:lang w:val="pt-PT"/>
        </w:rPr>
        <w:t xml:space="preserve">até às 17h00 </w:t>
      </w:r>
      <w:r w:rsidRPr="009D5A2F">
        <w:rPr>
          <w:rFonts w:ascii="Times New Roman" w:hAnsi="Times New Roman" w:cs="Times New Roman"/>
          <w:sz w:val="24"/>
          <w:szCs w:val="24"/>
          <w:lang w:val="pt-PT"/>
        </w:rPr>
        <w:t xml:space="preserve">do </w:t>
      </w:r>
      <w:r w:rsidRPr="009D5A2F">
        <w:rPr>
          <w:rFonts w:ascii="Times New Roman" w:hAnsi="Times New Roman" w:cs="Times New Roman"/>
          <w:b/>
          <w:color w:val="FF0000"/>
          <w:sz w:val="24"/>
          <w:szCs w:val="24"/>
          <w:lang w:val="pt-PT"/>
        </w:rPr>
        <w:t>dia</w:t>
      </w:r>
      <w:r w:rsidRPr="009D5A2F">
        <w:rPr>
          <w:rFonts w:ascii="Times New Roman" w:hAnsi="Times New Roman" w:cs="Times New Roman"/>
          <w:color w:val="FF0000"/>
          <w:sz w:val="24"/>
          <w:szCs w:val="24"/>
          <w:lang w:val="pt-PT"/>
        </w:rPr>
        <w:t xml:space="preserve"> </w:t>
      </w:r>
      <w:r w:rsidR="001078B4">
        <w:rPr>
          <w:rFonts w:ascii="Times New Roman" w:hAnsi="Times New Roman" w:cs="Times New Roman"/>
          <w:b/>
          <w:color w:val="FF0000"/>
          <w:sz w:val="24"/>
          <w:szCs w:val="24"/>
          <w:lang w:val="pt-PT"/>
        </w:rPr>
        <w:t>27</w:t>
      </w:r>
      <w:r w:rsidRPr="009D5A2F">
        <w:rPr>
          <w:rFonts w:ascii="Times New Roman" w:hAnsi="Times New Roman" w:cs="Times New Roman"/>
          <w:b/>
          <w:color w:val="FF0000"/>
          <w:sz w:val="24"/>
          <w:szCs w:val="24"/>
          <w:lang w:val="pt-PT"/>
        </w:rPr>
        <w:t xml:space="preserve"> de </w:t>
      </w:r>
      <w:r w:rsidR="004B6F69" w:rsidRPr="009D5A2F">
        <w:rPr>
          <w:rFonts w:ascii="Times New Roman" w:hAnsi="Times New Roman" w:cs="Times New Roman"/>
          <w:b/>
          <w:color w:val="FF0000"/>
          <w:sz w:val="24"/>
          <w:szCs w:val="24"/>
          <w:lang w:val="pt-PT"/>
        </w:rPr>
        <w:t>fevereiro de 2019</w:t>
      </w:r>
      <w:r w:rsidR="002F0B33" w:rsidRPr="009D5A2F">
        <w:rPr>
          <w:rFonts w:ascii="Times New Roman" w:hAnsi="Times New Roman" w:cs="Times New Roman"/>
          <w:b/>
          <w:color w:val="FF0000"/>
          <w:sz w:val="24"/>
          <w:szCs w:val="24"/>
          <w:lang w:val="pt-PT"/>
        </w:rPr>
        <w:t xml:space="preserve"> </w:t>
      </w:r>
      <w:r w:rsidRPr="009D5A2F">
        <w:rPr>
          <w:rFonts w:ascii="Times New Roman" w:hAnsi="Times New Roman" w:cs="Times New Roman"/>
          <w:sz w:val="24"/>
          <w:szCs w:val="24"/>
          <w:lang w:val="pt-PT"/>
        </w:rPr>
        <w:t>no mural do PPEUR</w:t>
      </w:r>
      <w:r w:rsidR="003212FD" w:rsidRPr="009D5A2F">
        <w:rPr>
          <w:rFonts w:ascii="Times New Roman" w:hAnsi="Times New Roman" w:cs="Times New Roman"/>
          <w:sz w:val="24"/>
          <w:szCs w:val="24"/>
          <w:lang w:val="pt-PT"/>
        </w:rPr>
        <w:t xml:space="preserve"> e</w:t>
      </w:r>
      <w:r w:rsidRPr="009D5A2F">
        <w:rPr>
          <w:rFonts w:ascii="Times New Roman" w:hAnsi="Times New Roman" w:cs="Times New Roman"/>
          <w:sz w:val="24"/>
          <w:szCs w:val="24"/>
          <w:lang w:val="pt-PT"/>
        </w:rPr>
        <w:t xml:space="preserve"> na sua página eletrônica do SIGAA</w:t>
      </w:r>
      <w:r w:rsidR="00264816">
        <w:rPr>
          <w:rFonts w:ascii="Times New Roman" w:hAnsi="Times New Roman" w:cs="Times New Roman"/>
          <w:sz w:val="24"/>
          <w:szCs w:val="24"/>
          <w:lang w:val="pt-PT"/>
        </w:rPr>
        <w:t xml:space="preserve"> </w:t>
      </w:r>
    </w:p>
    <w:p w:rsidR="00C5549D" w:rsidRPr="009D5A2F" w:rsidRDefault="0084398B"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3.6. Os locais e horários de realização das etapas da Seleção serão divulgados no quadro de aviso do PPEUR e na sua página eletrônica do SIGAA. </w:t>
      </w:r>
      <w:bookmarkStart w:id="0" w:name="_GoBack"/>
      <w:bookmarkEnd w:id="0"/>
    </w:p>
    <w:p w:rsidR="00565021" w:rsidRPr="009D5A2F" w:rsidRDefault="0084398B"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3.7. O não comparecimento ao local das provas</w:t>
      </w:r>
      <w:r w:rsidR="002F0B33" w:rsidRPr="009D5A2F">
        <w:rPr>
          <w:rFonts w:ascii="Times New Roman" w:hAnsi="Times New Roman" w:cs="Times New Roman"/>
          <w:sz w:val="24"/>
          <w:szCs w:val="24"/>
          <w:lang w:val="pt-PT"/>
        </w:rPr>
        <w:t xml:space="preserve"> </w:t>
      </w:r>
      <w:r w:rsidR="00A01F05" w:rsidRPr="009D5A2F">
        <w:rPr>
          <w:rFonts w:ascii="Times New Roman" w:hAnsi="Times New Roman" w:cs="Times New Roman"/>
          <w:sz w:val="24"/>
          <w:szCs w:val="24"/>
          <w:lang w:val="pt-PT"/>
        </w:rPr>
        <w:t>conforme divulgação, nos dias e horários determinados, implicará na desclassificação automática do candidato em qualquer uma das etapas previstas.</w:t>
      </w:r>
    </w:p>
    <w:p w:rsidR="00072667" w:rsidRPr="009D5A2F" w:rsidRDefault="00072667" w:rsidP="009D5A2F">
      <w:pPr>
        <w:spacing w:before="240" w:line="360" w:lineRule="auto"/>
        <w:jc w:val="both"/>
        <w:rPr>
          <w:rFonts w:ascii="Times New Roman" w:hAnsi="Times New Roman" w:cs="Times New Roman"/>
          <w:sz w:val="24"/>
          <w:szCs w:val="24"/>
          <w:lang w:val="pt-PT"/>
        </w:rPr>
      </w:pPr>
    </w:p>
    <w:p w:rsidR="00C5549D" w:rsidRPr="009D5A2F" w:rsidRDefault="0084398B" w:rsidP="009D5A2F">
      <w:pPr>
        <w:spacing w:before="240" w:line="360" w:lineRule="auto"/>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 xml:space="preserve">4. DISPOSIÇÕES FINAIS </w:t>
      </w:r>
    </w:p>
    <w:p w:rsidR="00C5549D" w:rsidRPr="009D5A2F" w:rsidRDefault="0084398B"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4.1. Casos omissos e não previstos por este Edital deverão ser resolvidos pela Comissão de Seleção; </w:t>
      </w:r>
    </w:p>
    <w:p w:rsidR="00C5549D" w:rsidRPr="009D5A2F" w:rsidRDefault="0084398B" w:rsidP="009D5A2F">
      <w:p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sz w:val="24"/>
          <w:szCs w:val="24"/>
          <w:lang w:val="pt-PT"/>
        </w:rPr>
        <w:t xml:space="preserve">4.2. Os resultados de cada uma das etapas do processo seletivo serão publicados, obrigatoriamente antes da aplicação da etapa seguinte, na página eletrônica pública do programa via SIGAA. Também poderá ser feita divulgação </w:t>
      </w:r>
      <w:r w:rsidR="007C2BEF" w:rsidRPr="009D5A2F">
        <w:rPr>
          <w:rFonts w:ascii="Times New Roman" w:hAnsi="Times New Roman" w:cs="Times New Roman"/>
          <w:sz w:val="24"/>
          <w:szCs w:val="24"/>
          <w:lang w:val="pt-PT"/>
        </w:rPr>
        <w:t xml:space="preserve">extra oficial </w:t>
      </w:r>
      <w:r w:rsidR="00A01F05" w:rsidRPr="009D5A2F">
        <w:rPr>
          <w:rFonts w:ascii="Times New Roman" w:hAnsi="Times New Roman" w:cs="Times New Roman"/>
          <w:sz w:val="24"/>
          <w:szCs w:val="24"/>
          <w:lang w:val="pt-PT"/>
        </w:rPr>
        <w:t xml:space="preserve">no </w:t>
      </w:r>
      <w:hyperlink r:id="rId13" w:history="1">
        <w:r w:rsidR="00A01F05" w:rsidRPr="009D5A2F">
          <w:rPr>
            <w:rFonts w:ascii="Times New Roman" w:hAnsi="Times New Roman" w:cs="Times New Roman"/>
            <w:sz w:val="24"/>
            <w:szCs w:val="24"/>
            <w:u w:val="single"/>
            <w:lang w:val="pt-PT"/>
          </w:rPr>
          <w:t>www.cchla.ufrn.br/ppeur</w:t>
        </w:r>
      </w:hyperlink>
    </w:p>
    <w:p w:rsidR="00C5549D" w:rsidRPr="009D5A2F" w:rsidRDefault="00A01F05"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4.3. A Comissão de Seleção ainda poderá alterar as datas constantes deste Edital, desde que plenamente justificado sua necessidade e feita a devida divulgação a todos os candidatos inscritos; </w:t>
      </w:r>
    </w:p>
    <w:p w:rsidR="00C5549D" w:rsidRPr="009D5A2F" w:rsidRDefault="0084398B"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4.2. O candidato ao se inscrever no Processo Seletivo fica obrigado a acompanhar as informações e publicações de todos os atos, que serão publicados no quadro de avisos do PPEUR e/ou na página eletrônica pública do Programa via SIGAA. </w:t>
      </w:r>
    </w:p>
    <w:p w:rsidR="00C5549D" w:rsidRPr="009D5A2F" w:rsidRDefault="0084398B"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4.3. O resultado final do Processo Seletivo será divulgado a partir do encerramento das etapas descritas neste edital. </w:t>
      </w:r>
    </w:p>
    <w:p w:rsidR="00C5549D" w:rsidRPr="009D5A2F" w:rsidRDefault="0084398B" w:rsidP="009D5A2F">
      <w:pPr>
        <w:spacing w:before="240" w:line="360" w:lineRule="auto"/>
        <w:jc w:val="both"/>
        <w:rPr>
          <w:rFonts w:ascii="Times New Roman" w:hAnsi="Times New Roman" w:cs="Times New Roman"/>
          <w:i/>
          <w:sz w:val="24"/>
          <w:szCs w:val="24"/>
          <w:lang w:val="pt-PT"/>
        </w:rPr>
      </w:pPr>
      <w:r w:rsidRPr="009D5A2F">
        <w:rPr>
          <w:rFonts w:ascii="Times New Roman" w:hAnsi="Times New Roman" w:cs="Times New Roman"/>
          <w:sz w:val="24"/>
          <w:szCs w:val="24"/>
          <w:lang w:val="pt-PT"/>
        </w:rPr>
        <w:t>4.4. Dos resultados de cada uma das etapas do processo seletivo, caberá recurso devidamente fundamentado e requerido</w:t>
      </w:r>
      <w:r w:rsidR="0098748B" w:rsidRPr="009D5A2F">
        <w:rPr>
          <w:rFonts w:ascii="Times New Roman" w:hAnsi="Times New Roman" w:cs="Times New Roman"/>
          <w:sz w:val="24"/>
          <w:szCs w:val="24"/>
          <w:lang w:val="pt-PT"/>
        </w:rPr>
        <w:t xml:space="preserve">, enviado via </w:t>
      </w:r>
      <w:r w:rsidR="0098748B" w:rsidRPr="009D5A2F">
        <w:rPr>
          <w:rFonts w:ascii="Times New Roman" w:hAnsi="Times New Roman" w:cs="Times New Roman"/>
          <w:i/>
          <w:sz w:val="24"/>
          <w:szCs w:val="24"/>
          <w:lang w:val="pt-PT"/>
        </w:rPr>
        <w:t xml:space="preserve">e-mail (ppeur2@cchla.ufrn.br) ou diretamente na secretaria do PPEUR, </w:t>
      </w:r>
      <w:r w:rsidRPr="009D5A2F">
        <w:rPr>
          <w:rFonts w:ascii="Times New Roman" w:hAnsi="Times New Roman" w:cs="Times New Roman"/>
          <w:sz w:val="24"/>
          <w:szCs w:val="24"/>
          <w:lang w:val="pt-PT"/>
        </w:rPr>
        <w:t xml:space="preserve">no prazo de até 24 horas a contar da publicação do resultado de cada etapa. Na hipótese de o recurso não ser analisado e decidido antes da etapa subsequente, fica assegurado ao candidato, a sua participação na mesma </w:t>
      </w:r>
      <w:r w:rsidRPr="009D5A2F">
        <w:rPr>
          <w:rFonts w:ascii="Times New Roman" w:hAnsi="Times New Roman" w:cs="Times New Roman"/>
          <w:i/>
          <w:sz w:val="24"/>
          <w:szCs w:val="24"/>
          <w:lang w:val="pt-PT"/>
        </w:rPr>
        <w:t xml:space="preserve">sub judice. </w:t>
      </w:r>
    </w:p>
    <w:p w:rsidR="00C5549D" w:rsidRPr="009D5A2F" w:rsidRDefault="0084398B"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4.5. Após a aprovação e homologação dos resultados, poderão os candidatos concorrer a bolsas de doutorado ao </w:t>
      </w:r>
      <w:r w:rsidRPr="009D5A2F">
        <w:rPr>
          <w:rFonts w:ascii="Times New Roman" w:hAnsi="Times New Roman" w:cs="Times New Roman"/>
          <w:b/>
          <w:sz w:val="24"/>
          <w:szCs w:val="24"/>
          <w:lang w:val="pt-PT"/>
        </w:rPr>
        <w:t xml:space="preserve">PPEUR. </w:t>
      </w:r>
      <w:r w:rsidRPr="009D5A2F">
        <w:rPr>
          <w:rFonts w:ascii="Times New Roman" w:hAnsi="Times New Roman" w:cs="Times New Roman"/>
          <w:sz w:val="24"/>
          <w:szCs w:val="24"/>
          <w:lang w:val="pt-PT"/>
        </w:rPr>
        <w:t xml:space="preserve">A aprovação não garante ao candidato interessado a concessão automática de bolsas, dependendo das cotas disponíveis no </w:t>
      </w:r>
      <w:r w:rsidRPr="009D5A2F">
        <w:rPr>
          <w:rFonts w:ascii="Times New Roman" w:hAnsi="Times New Roman" w:cs="Times New Roman"/>
          <w:b/>
          <w:sz w:val="24"/>
          <w:szCs w:val="24"/>
          <w:lang w:val="pt-PT"/>
        </w:rPr>
        <w:t xml:space="preserve">PPEUR </w:t>
      </w:r>
      <w:r w:rsidRPr="009D5A2F">
        <w:rPr>
          <w:rFonts w:ascii="Times New Roman" w:hAnsi="Times New Roman" w:cs="Times New Roman"/>
          <w:sz w:val="24"/>
          <w:szCs w:val="24"/>
          <w:lang w:val="pt-PT"/>
        </w:rPr>
        <w:t xml:space="preserve">e de acordo com as normas que regem a concessão de bolsas - Resolução nº 26 - PPEUR,de 07 de Fevereiro de 2017. </w:t>
      </w:r>
    </w:p>
    <w:p w:rsidR="000607BD" w:rsidRPr="009D5A2F" w:rsidRDefault="000607BD" w:rsidP="009D5A2F">
      <w:pPr>
        <w:spacing w:before="240" w:line="360" w:lineRule="auto"/>
        <w:jc w:val="both"/>
        <w:rPr>
          <w:rFonts w:ascii="Times New Roman" w:hAnsi="Times New Roman" w:cs="Times New Roman"/>
          <w:sz w:val="24"/>
          <w:szCs w:val="24"/>
          <w:lang w:val="pt-PT"/>
        </w:rPr>
      </w:pPr>
    </w:p>
    <w:p w:rsidR="00C5549D" w:rsidRPr="009D5A2F" w:rsidRDefault="0084398B" w:rsidP="009D5A2F">
      <w:p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Natal, 05 de dezembro de 2018.</w:t>
      </w:r>
    </w:p>
    <w:p w:rsidR="000607BD" w:rsidRPr="009D5A2F" w:rsidRDefault="000607BD" w:rsidP="009D5A2F">
      <w:pPr>
        <w:spacing w:before="240" w:line="360" w:lineRule="auto"/>
        <w:jc w:val="both"/>
        <w:rPr>
          <w:rFonts w:ascii="Times New Roman" w:hAnsi="Times New Roman" w:cs="Times New Roman"/>
          <w:b/>
          <w:sz w:val="24"/>
          <w:szCs w:val="24"/>
          <w:lang w:val="pt-PT"/>
        </w:rPr>
      </w:pPr>
    </w:p>
    <w:p w:rsidR="00C5549D" w:rsidRPr="009D5A2F" w:rsidRDefault="0084398B" w:rsidP="009D5A2F">
      <w:pPr>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Maria do Livramento Miranda Clementin</w:t>
      </w:r>
      <w:r w:rsidR="007C2BEF" w:rsidRPr="009D5A2F">
        <w:rPr>
          <w:rFonts w:ascii="Times New Roman" w:hAnsi="Times New Roman" w:cs="Times New Roman"/>
          <w:b/>
          <w:sz w:val="24"/>
          <w:szCs w:val="24"/>
          <w:lang w:val="pt-PT"/>
        </w:rPr>
        <w:t>o</w:t>
      </w:r>
    </w:p>
    <w:p w:rsidR="00C5549D" w:rsidRPr="009D5A2F" w:rsidRDefault="00A01F05" w:rsidP="009D5A2F">
      <w:pPr>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Coordenadora do Programa de Pós-Graduação em Estudos Urbanos e Regionais</w:t>
      </w:r>
    </w:p>
    <w:p w:rsidR="00C5549D" w:rsidRPr="009D5A2F" w:rsidRDefault="0084398B" w:rsidP="009D5A2F">
      <w:pPr>
        <w:framePr w:w="9657" w:h="206" w:wrap="auto" w:hAnchor="margin" w:x="359" w:y="14769"/>
        <w:spacing w:line="360" w:lineRule="auto"/>
        <w:ind w:left="9532"/>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6</w:t>
      </w:r>
    </w:p>
    <w:p w:rsidR="00C5549D" w:rsidRPr="009D5A2F" w:rsidRDefault="00C5549D" w:rsidP="009D5A2F">
      <w:pPr>
        <w:spacing w:before="240" w:line="360" w:lineRule="auto"/>
        <w:jc w:val="both"/>
        <w:rPr>
          <w:rFonts w:ascii="Times New Roman" w:hAnsi="Times New Roman" w:cs="Times New Roman"/>
          <w:sz w:val="24"/>
          <w:szCs w:val="24"/>
          <w:lang w:val="pt-PT"/>
        </w:rPr>
      </w:pPr>
    </w:p>
    <w:p w:rsidR="00C5549D" w:rsidRPr="009D5A2F" w:rsidRDefault="00C5549D" w:rsidP="009D5A2F">
      <w:pPr>
        <w:framePr w:w="9599" w:h="211" w:wrap="auto" w:hAnchor="margin" w:x="369" w:y="13372"/>
        <w:spacing w:before="240" w:line="360" w:lineRule="auto"/>
        <w:ind w:left="9388"/>
        <w:jc w:val="both"/>
        <w:rPr>
          <w:rFonts w:ascii="Times New Roman" w:hAnsi="Times New Roman" w:cs="Times New Roman"/>
          <w:sz w:val="24"/>
          <w:szCs w:val="24"/>
          <w:lang w:val="pt-PT"/>
        </w:rPr>
      </w:pPr>
    </w:p>
    <w:p w:rsidR="00C5549D" w:rsidRPr="009D5A2F" w:rsidRDefault="00A01F05" w:rsidP="009D5A2F">
      <w:pPr>
        <w:spacing w:before="240" w:line="360" w:lineRule="auto"/>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 xml:space="preserve">ANEXO </w:t>
      </w:r>
      <w:r w:rsidR="00E718FC" w:rsidRPr="009D5A2F">
        <w:rPr>
          <w:rFonts w:ascii="Times New Roman" w:hAnsi="Times New Roman" w:cs="Times New Roman"/>
          <w:b/>
          <w:sz w:val="24"/>
          <w:szCs w:val="24"/>
          <w:lang w:val="pt-PT"/>
        </w:rPr>
        <w:t>1</w:t>
      </w:r>
      <w:r w:rsidR="0084398B" w:rsidRPr="009D5A2F">
        <w:rPr>
          <w:rFonts w:ascii="Times New Roman" w:hAnsi="Times New Roman" w:cs="Times New Roman"/>
          <w:b/>
          <w:sz w:val="24"/>
          <w:szCs w:val="24"/>
          <w:lang w:val="pt-PT"/>
        </w:rPr>
        <w:t xml:space="preserve"> - QUADRO DOCENTE E ÁREAS DEATUAÇÃO</w:t>
      </w:r>
    </w:p>
    <w:p w:rsidR="003417FD" w:rsidRPr="009D5A2F" w:rsidRDefault="003417FD" w:rsidP="009D5A2F">
      <w:pPr>
        <w:spacing w:before="240" w:line="360" w:lineRule="auto"/>
        <w:ind w:left="14"/>
        <w:jc w:val="both"/>
        <w:rPr>
          <w:rFonts w:ascii="Times New Roman" w:hAnsi="Times New Roman" w:cs="Times New Roman"/>
          <w:sz w:val="24"/>
          <w:szCs w:val="24"/>
          <w:lang w:val="pt-PT"/>
        </w:rPr>
      </w:pPr>
    </w:p>
    <w:p w:rsidR="003417FD" w:rsidRPr="009D5A2F" w:rsidRDefault="0084398B" w:rsidP="009D5A2F">
      <w:pPr>
        <w:spacing w:before="240" w:line="360" w:lineRule="auto"/>
        <w:ind w:left="14"/>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 xml:space="preserve">Linha de pesquisa: CIDADES E DINÂMICA URBANA </w:t>
      </w:r>
    </w:p>
    <w:p w:rsidR="00AF1EA8" w:rsidRPr="009D5A2F" w:rsidRDefault="0084398B" w:rsidP="009D5A2F">
      <w:pPr>
        <w:pStyle w:val="PargrafodaLista"/>
        <w:numPr>
          <w:ilvl w:val="0"/>
          <w:numId w:val="11"/>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Alexsandro Ferreira Cardoso da Silva. </w:t>
      </w:r>
      <w:r w:rsidRPr="009D5A2F">
        <w:rPr>
          <w:rFonts w:ascii="Times New Roman" w:hAnsi="Times New Roman" w:cs="Times New Roman"/>
          <w:sz w:val="24"/>
          <w:szCs w:val="24"/>
          <w:lang w:val="pt-PT"/>
        </w:rPr>
        <w:t xml:space="preserve">Arquiteto Urbanista –UFRN. Mestre em Arquitetura e </w:t>
      </w:r>
      <w:proofErr w:type="gramStart"/>
      <w:r w:rsidRPr="009D5A2F">
        <w:rPr>
          <w:rFonts w:ascii="Times New Roman" w:hAnsi="Times New Roman" w:cs="Times New Roman"/>
          <w:sz w:val="24"/>
          <w:szCs w:val="24"/>
          <w:lang w:val="pt-PT"/>
        </w:rPr>
        <w:t>Urbanismo -UFRN</w:t>
      </w:r>
      <w:proofErr w:type="gramEnd"/>
      <w:r w:rsidRPr="009D5A2F">
        <w:rPr>
          <w:rFonts w:ascii="Times New Roman" w:hAnsi="Times New Roman" w:cs="Times New Roman"/>
          <w:sz w:val="24"/>
          <w:szCs w:val="24"/>
          <w:lang w:val="pt-PT"/>
        </w:rPr>
        <w:t xml:space="preserve"> Doutor em Arquitetura e Urbanismo -UFRN E-mail: </w:t>
      </w:r>
      <w:r w:rsidR="00FF6A27" w:rsidRPr="009D5A2F">
        <w:rPr>
          <w:rFonts w:ascii="Times New Roman" w:hAnsi="Times New Roman" w:cs="Times New Roman"/>
        </w:rPr>
        <w:fldChar w:fldCharType="begin"/>
      </w:r>
      <w:r w:rsidR="00FF6A27" w:rsidRPr="009D5A2F">
        <w:rPr>
          <w:rFonts w:ascii="Times New Roman" w:hAnsi="Times New Roman" w:cs="Times New Roman"/>
        </w:rPr>
        <w:instrText xml:space="preserve"> HYPERLINK "mailto:a</w:instrText>
      </w:r>
      <w:r w:rsidR="00FF6A27" w:rsidRPr="009D5A2F">
        <w:rPr>
          <w:rFonts w:ascii="Times New Roman" w:hAnsi="Times New Roman" w:cs="Times New Roman"/>
          <w:sz w:val="24"/>
          <w:szCs w:val="24"/>
          <w:u w:val="single"/>
          <w:lang w:val="pt-PT"/>
        </w:rPr>
        <w:instrText>lexsandroferreira@hotmail.com</w:instrText>
      </w:r>
      <w:r w:rsidR="00FF6A27" w:rsidRPr="009D5A2F">
        <w:rPr>
          <w:rFonts w:ascii="Times New Roman" w:hAnsi="Times New Roman" w:cs="Times New Roman"/>
        </w:rPr>
        <w:instrText xml:space="preserve">" </w:instrText>
      </w:r>
      <w:r w:rsidR="00FF6A27" w:rsidRPr="009D5A2F">
        <w:rPr>
          <w:rFonts w:ascii="Times New Roman" w:hAnsi="Times New Roman" w:cs="Times New Roman"/>
        </w:rPr>
        <w:fldChar w:fldCharType="separate"/>
      </w:r>
      <w:r w:rsidR="00FF6A27" w:rsidRPr="009D5A2F">
        <w:rPr>
          <w:rStyle w:val="Hyperlink"/>
          <w:rFonts w:ascii="Times New Roman" w:hAnsi="Times New Roman" w:cs="Times New Roman"/>
        </w:rPr>
        <w:t>a</w:t>
      </w:r>
      <w:r w:rsidR="00FF6A27" w:rsidRPr="009D5A2F">
        <w:rPr>
          <w:rStyle w:val="Hyperlink"/>
          <w:rFonts w:ascii="Times New Roman" w:hAnsi="Times New Roman" w:cs="Times New Roman"/>
          <w:sz w:val="24"/>
          <w:szCs w:val="24"/>
          <w:lang w:val="pt-PT"/>
        </w:rPr>
        <w:t>lexsandroferreira@hotmail.com</w:t>
      </w:r>
      <w:r w:rsidR="00FF6A27" w:rsidRPr="009D5A2F">
        <w:rPr>
          <w:rFonts w:ascii="Times New Roman" w:hAnsi="Times New Roman" w:cs="Times New Roman"/>
        </w:rPr>
        <w:fldChar w:fldCharType="end"/>
      </w:r>
    </w:p>
    <w:p w:rsidR="007D3162" w:rsidRPr="009D5A2F" w:rsidRDefault="0084398B" w:rsidP="009D5A2F">
      <w:pPr>
        <w:pStyle w:val="PargrafodaLista"/>
        <w:numPr>
          <w:ilvl w:val="1"/>
          <w:numId w:val="11"/>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Área(s) de interesse: </w:t>
      </w:r>
      <w:r w:rsidRPr="009D5A2F">
        <w:rPr>
          <w:rFonts w:ascii="Times New Roman" w:hAnsi="Times New Roman" w:cs="Times New Roman"/>
          <w:sz w:val="24"/>
          <w:szCs w:val="24"/>
          <w:lang w:val="pt-PT"/>
        </w:rPr>
        <w:t>Produção e Dinâmica Imobiliária - efeitos sócio territoriais na Cidade e na Região Metropolitana; Moradia Social, Política Habitacional e Planejamento Urbano e Regional; Plano Diretor e Políticas Territoriais; Dinâmicas do Urbano e abordagens teóricas sobre a Cidade.</w:t>
      </w:r>
    </w:p>
    <w:p w:rsidR="007D3162" w:rsidRPr="009D5A2F" w:rsidRDefault="007D3162" w:rsidP="009D5A2F">
      <w:pPr>
        <w:pStyle w:val="PargrafodaLista"/>
        <w:spacing w:before="240" w:line="360" w:lineRule="auto"/>
        <w:ind w:left="1440"/>
        <w:jc w:val="both"/>
        <w:rPr>
          <w:rFonts w:ascii="Times New Roman" w:hAnsi="Times New Roman" w:cs="Times New Roman"/>
          <w:sz w:val="24"/>
          <w:szCs w:val="24"/>
          <w:u w:val="single"/>
          <w:lang w:val="pt-PT"/>
        </w:rPr>
      </w:pPr>
    </w:p>
    <w:p w:rsidR="00AF1EA8" w:rsidRPr="009D5A2F" w:rsidRDefault="0084398B" w:rsidP="009D5A2F">
      <w:pPr>
        <w:pStyle w:val="PargrafodaLista"/>
        <w:numPr>
          <w:ilvl w:val="0"/>
          <w:numId w:val="11"/>
        </w:numPr>
        <w:spacing w:before="240" w:line="360" w:lineRule="auto"/>
        <w:ind w:left="714" w:hanging="357"/>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Ângela Lúcia de Araújo Ferreira. </w:t>
      </w:r>
      <w:r w:rsidRPr="009D5A2F">
        <w:rPr>
          <w:rFonts w:ascii="Times New Roman" w:hAnsi="Times New Roman" w:cs="Times New Roman"/>
          <w:sz w:val="24"/>
          <w:szCs w:val="24"/>
          <w:lang w:val="pt-PT"/>
        </w:rPr>
        <w:t xml:space="preserve">Arquiteta e </w:t>
      </w:r>
      <w:proofErr w:type="gramStart"/>
      <w:r w:rsidRPr="009D5A2F">
        <w:rPr>
          <w:rFonts w:ascii="Times New Roman" w:hAnsi="Times New Roman" w:cs="Times New Roman"/>
          <w:sz w:val="24"/>
          <w:szCs w:val="24"/>
          <w:lang w:val="pt-PT"/>
        </w:rPr>
        <w:t>Urbanista –UnB</w:t>
      </w:r>
      <w:proofErr w:type="gramEnd"/>
      <w:r w:rsidRPr="009D5A2F">
        <w:rPr>
          <w:rFonts w:ascii="Times New Roman" w:hAnsi="Times New Roman" w:cs="Times New Roman"/>
          <w:sz w:val="24"/>
          <w:szCs w:val="24"/>
          <w:lang w:val="pt-PT"/>
        </w:rPr>
        <w:t xml:space="preserve">.Doutora em Geografia, Universitat de Barcelona.Espanha.E-mail: </w:t>
      </w:r>
      <w:r w:rsidR="006D182B" w:rsidRPr="009D5A2F">
        <w:rPr>
          <w:rFonts w:ascii="Times New Roman" w:hAnsi="Times New Roman" w:cs="Times New Roman"/>
          <w:sz w:val="24"/>
          <w:szCs w:val="24"/>
          <w:lang w:val="pt-PT"/>
        </w:rPr>
        <w:fldChar w:fldCharType="begin"/>
      </w:r>
      <w:r w:rsidR="006D182B" w:rsidRPr="009D5A2F">
        <w:rPr>
          <w:rFonts w:ascii="Times New Roman" w:hAnsi="Times New Roman" w:cs="Times New Roman"/>
          <w:sz w:val="24"/>
          <w:szCs w:val="24"/>
          <w:lang w:val="pt-PT"/>
        </w:rPr>
        <w:instrText xml:space="preserve"> HYPERLINK "mailto:angela@ct.ufrn.br" </w:instrText>
      </w:r>
      <w:r w:rsidR="006D182B" w:rsidRPr="009D5A2F">
        <w:rPr>
          <w:rFonts w:ascii="Times New Roman" w:hAnsi="Times New Roman" w:cs="Times New Roman"/>
          <w:sz w:val="24"/>
          <w:szCs w:val="24"/>
          <w:lang w:val="pt-PT"/>
        </w:rPr>
        <w:fldChar w:fldCharType="separate"/>
      </w:r>
      <w:r w:rsidR="006D182B" w:rsidRPr="009D5A2F">
        <w:rPr>
          <w:rStyle w:val="Hyperlink"/>
          <w:rFonts w:ascii="Times New Roman" w:hAnsi="Times New Roman" w:cs="Times New Roman"/>
          <w:sz w:val="24"/>
          <w:szCs w:val="24"/>
          <w:lang w:val="pt-PT"/>
        </w:rPr>
        <w:t>angela@ct.ufrn.br</w:t>
      </w:r>
      <w:r w:rsidR="006D182B" w:rsidRPr="009D5A2F">
        <w:rPr>
          <w:rFonts w:ascii="Times New Roman" w:hAnsi="Times New Roman" w:cs="Times New Roman"/>
          <w:sz w:val="24"/>
          <w:szCs w:val="24"/>
          <w:lang w:val="pt-PT"/>
        </w:rPr>
        <w:fldChar w:fldCharType="end"/>
      </w:r>
    </w:p>
    <w:p w:rsidR="007D3162" w:rsidRPr="009D5A2F" w:rsidRDefault="006D182B" w:rsidP="009D5A2F">
      <w:pPr>
        <w:pStyle w:val="PargrafodaLista"/>
        <w:numPr>
          <w:ilvl w:val="1"/>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À</w:t>
      </w:r>
      <w:r w:rsidR="0084398B" w:rsidRPr="009D5A2F">
        <w:rPr>
          <w:rFonts w:ascii="Times New Roman" w:hAnsi="Times New Roman" w:cs="Times New Roman"/>
          <w:b/>
          <w:sz w:val="24"/>
          <w:szCs w:val="24"/>
          <w:lang w:val="pt-PT"/>
        </w:rPr>
        <w:t xml:space="preserve">rea(s) de interesse: </w:t>
      </w:r>
      <w:r w:rsidR="0084398B" w:rsidRPr="009D5A2F">
        <w:rPr>
          <w:rFonts w:ascii="Times New Roman" w:hAnsi="Times New Roman" w:cs="Times New Roman"/>
          <w:sz w:val="24"/>
          <w:szCs w:val="24"/>
          <w:lang w:val="pt-PT"/>
        </w:rPr>
        <w:t xml:space="preserve">A produção imobiliária contempoânea na RMN"; Transformações urbanas e territoriais; Política e uso da moradia; Trajetórias dos profissionais atuantes na construção da cidade e do território; Circulação de ideias e intervenções urbanas e territoriais; Redes técnicas estruturadoras da cidade e do território </w:t>
      </w:r>
    </w:p>
    <w:p w:rsidR="007D3162" w:rsidRPr="009D5A2F" w:rsidRDefault="007D3162" w:rsidP="009D5A2F">
      <w:pPr>
        <w:pStyle w:val="PargrafodaLista"/>
        <w:spacing w:before="240" w:line="360" w:lineRule="auto"/>
        <w:ind w:left="1440"/>
        <w:jc w:val="both"/>
        <w:rPr>
          <w:rFonts w:ascii="Times New Roman" w:hAnsi="Times New Roman" w:cs="Times New Roman"/>
          <w:sz w:val="24"/>
          <w:szCs w:val="24"/>
          <w:lang w:val="pt-PT"/>
        </w:rPr>
      </w:pPr>
    </w:p>
    <w:p w:rsidR="00C5549D" w:rsidRPr="009D5A2F" w:rsidRDefault="0084398B" w:rsidP="009D5A2F">
      <w:pPr>
        <w:pStyle w:val="PargrafodaLista"/>
        <w:numPr>
          <w:ilvl w:val="0"/>
          <w:numId w:val="11"/>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Cláudio Roberto de Jesus.</w:t>
      </w:r>
      <w:r w:rsidRPr="009D5A2F">
        <w:rPr>
          <w:rFonts w:ascii="Times New Roman" w:hAnsi="Times New Roman" w:cs="Times New Roman"/>
          <w:sz w:val="24"/>
          <w:szCs w:val="24"/>
          <w:lang w:val="pt-PT"/>
        </w:rPr>
        <w:t xml:space="preserve">Cientista Social -UFMG. Mestre em Economia Social e do Trabalho- UNICAMP e Doutor em Geografia -UFMG. E-mail: </w:t>
      </w:r>
      <w:r w:rsidRPr="009D5A2F">
        <w:fldChar w:fldCharType="begin"/>
      </w:r>
      <w:r w:rsidRPr="009D5A2F">
        <w:rPr>
          <w:rFonts w:ascii="Times New Roman" w:hAnsi="Times New Roman" w:cs="Times New Roman"/>
        </w:rPr>
        <w:instrText xml:space="preserve"> HYPERLINK "mailto:claudiorobertojesus@gmail.com" </w:instrText>
      </w:r>
      <w:r w:rsidRPr="009D5A2F">
        <w:fldChar w:fldCharType="separate"/>
      </w:r>
      <w:r w:rsidRPr="009D5A2F">
        <w:rPr>
          <w:rStyle w:val="Hyperlink"/>
          <w:rFonts w:ascii="Times New Roman" w:hAnsi="Times New Roman" w:cs="Times New Roman"/>
          <w:sz w:val="24"/>
          <w:szCs w:val="24"/>
          <w:lang w:val="pt-PT"/>
        </w:rPr>
        <w:t>claudiorobertojesus@gmail.com</w:t>
      </w:r>
      <w:r w:rsidRPr="009D5A2F">
        <w:rPr>
          <w:rStyle w:val="Hyperlink"/>
          <w:rFonts w:ascii="Times New Roman" w:hAnsi="Times New Roman" w:cs="Times New Roman"/>
          <w:sz w:val="24"/>
          <w:szCs w:val="24"/>
          <w:lang w:val="pt-PT"/>
        </w:rPr>
        <w:fldChar w:fldCharType="end"/>
      </w:r>
    </w:p>
    <w:p w:rsidR="007D3162" w:rsidRPr="009D5A2F" w:rsidRDefault="0084398B" w:rsidP="009D5A2F">
      <w:pPr>
        <w:pStyle w:val="PargrafodaLista"/>
        <w:numPr>
          <w:ilvl w:val="1"/>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002F0B33" w:rsidRPr="009D5A2F">
        <w:rPr>
          <w:rFonts w:ascii="Times New Roman" w:hAnsi="Times New Roman" w:cs="Times New Roman"/>
          <w:b/>
          <w:sz w:val="24"/>
          <w:szCs w:val="24"/>
          <w:lang w:val="pt-PT"/>
        </w:rPr>
        <w:t xml:space="preserve"> </w:t>
      </w:r>
      <w:r w:rsidR="007D3162" w:rsidRPr="009D5A2F">
        <w:rPr>
          <w:rFonts w:ascii="Times New Roman" w:hAnsi="Times New Roman" w:cs="Times New Roman"/>
          <w:sz w:val="24"/>
          <w:szCs w:val="24"/>
          <w:lang w:val="pt-PT"/>
        </w:rPr>
        <w:t>Sociologia do trabalho; Trabalho, consumo e economia informal; Produção do espaço urbano; Se</w:t>
      </w:r>
      <w:r w:rsidR="006246BB" w:rsidRPr="009D5A2F">
        <w:rPr>
          <w:rFonts w:ascii="Times New Roman" w:hAnsi="Times New Roman" w:cs="Times New Roman"/>
          <w:sz w:val="24"/>
          <w:szCs w:val="24"/>
          <w:lang w:val="pt-PT"/>
        </w:rPr>
        <w:t>gurança pública e criminalidade.</w:t>
      </w:r>
    </w:p>
    <w:p w:rsidR="007D3162" w:rsidRPr="009D5A2F" w:rsidRDefault="007D3162" w:rsidP="009D5A2F">
      <w:pPr>
        <w:pStyle w:val="PargrafodaLista"/>
        <w:spacing w:before="240" w:line="360" w:lineRule="auto"/>
        <w:ind w:left="1440"/>
        <w:jc w:val="both"/>
        <w:rPr>
          <w:rFonts w:ascii="Times New Roman" w:hAnsi="Times New Roman" w:cs="Times New Roman"/>
          <w:sz w:val="24"/>
          <w:szCs w:val="24"/>
          <w:u w:val="single"/>
          <w:lang w:val="pt-PT"/>
        </w:rPr>
      </w:pPr>
    </w:p>
    <w:p w:rsidR="00AF1EA8" w:rsidRPr="009D5A2F" w:rsidRDefault="0084398B" w:rsidP="009D5A2F">
      <w:pPr>
        <w:pStyle w:val="PargrafodaLista"/>
        <w:numPr>
          <w:ilvl w:val="0"/>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Fernando Manuel Rocha da Cruz. </w:t>
      </w:r>
      <w:r w:rsidRPr="009D5A2F">
        <w:rPr>
          <w:rFonts w:ascii="Times New Roman" w:hAnsi="Times New Roman" w:cs="Times New Roman"/>
          <w:sz w:val="24"/>
          <w:szCs w:val="24"/>
          <w:lang w:val="pt-PT"/>
        </w:rPr>
        <w:t xml:space="preserve">Antropólogo. Graduado em Antropologia. Doutor em Sociologia - Universidade do Porto/Portugal. E-mail: </w:t>
      </w:r>
      <w:r w:rsidR="00DE518F" w:rsidRPr="009D5A2F">
        <w:rPr>
          <w:rFonts w:ascii="Times New Roman" w:hAnsi="Times New Roman" w:cs="Times New Roman"/>
        </w:rPr>
        <w:fldChar w:fldCharType="begin"/>
      </w:r>
      <w:r w:rsidR="00DE518F" w:rsidRPr="009D5A2F">
        <w:rPr>
          <w:rFonts w:ascii="Times New Roman" w:hAnsi="Times New Roman" w:cs="Times New Roman"/>
        </w:rPr>
        <w:instrText xml:space="preserve"> HYPERLINK "mailto:fmrcruz@gmail.com" </w:instrText>
      </w:r>
      <w:r w:rsidR="00DE518F" w:rsidRPr="009D5A2F">
        <w:rPr>
          <w:rFonts w:ascii="Times New Roman" w:hAnsi="Times New Roman" w:cs="Times New Roman"/>
        </w:rPr>
        <w:fldChar w:fldCharType="separate"/>
      </w:r>
      <w:r w:rsidR="00AF1EA8" w:rsidRPr="009D5A2F">
        <w:rPr>
          <w:rFonts w:ascii="Times New Roman" w:hAnsi="Times New Roman" w:cs="Times New Roman"/>
          <w:sz w:val="24"/>
          <w:szCs w:val="24"/>
          <w:u w:val="single"/>
          <w:lang w:val="pt-PT"/>
        </w:rPr>
        <w:t>fmrcruz@gmail.com</w:t>
      </w:r>
      <w:r w:rsidR="00DE518F" w:rsidRPr="009D5A2F">
        <w:rPr>
          <w:rFonts w:ascii="Times New Roman" w:hAnsi="Times New Roman" w:cs="Times New Roman"/>
          <w:sz w:val="24"/>
          <w:szCs w:val="24"/>
          <w:u w:val="single"/>
          <w:lang w:val="pt-PT"/>
        </w:rPr>
        <w:fldChar w:fldCharType="end"/>
      </w:r>
    </w:p>
    <w:p w:rsidR="006246BB" w:rsidRPr="009D5A2F" w:rsidRDefault="007D3162" w:rsidP="009D5A2F">
      <w:pPr>
        <w:pStyle w:val="PargrafodaLista"/>
        <w:numPr>
          <w:ilvl w:val="1"/>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006246BB" w:rsidRPr="009D5A2F">
        <w:rPr>
          <w:rFonts w:ascii="Times New Roman" w:hAnsi="Times New Roman" w:cs="Times New Roman"/>
          <w:sz w:val="24"/>
          <w:szCs w:val="24"/>
          <w:lang w:val="pt-PT"/>
        </w:rPr>
        <w:t>Cidades criativas; Economia criativa; Patrimônio cultural, lazer e turismo; Espaços públicos; Políticas culturais</w:t>
      </w:r>
    </w:p>
    <w:p w:rsidR="007D3162" w:rsidRPr="009D5A2F" w:rsidRDefault="007D3162" w:rsidP="009D5A2F">
      <w:pPr>
        <w:pStyle w:val="PargrafodaLista"/>
        <w:spacing w:before="240" w:line="360" w:lineRule="auto"/>
        <w:ind w:left="1440"/>
        <w:jc w:val="both"/>
        <w:rPr>
          <w:rFonts w:ascii="Times New Roman" w:hAnsi="Times New Roman" w:cs="Times New Roman"/>
          <w:sz w:val="24"/>
          <w:szCs w:val="24"/>
          <w:lang w:val="pt-PT"/>
        </w:rPr>
      </w:pPr>
    </w:p>
    <w:p w:rsidR="00AF1EA8" w:rsidRPr="009D5A2F" w:rsidRDefault="0084398B" w:rsidP="009D5A2F">
      <w:pPr>
        <w:pStyle w:val="PargrafodaLista"/>
        <w:numPr>
          <w:ilvl w:val="0"/>
          <w:numId w:val="11"/>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Flávio Henrique Miranda de A. Freire. </w:t>
      </w:r>
      <w:r w:rsidRPr="009D5A2F">
        <w:rPr>
          <w:rFonts w:ascii="Times New Roman" w:hAnsi="Times New Roman" w:cs="Times New Roman"/>
          <w:sz w:val="24"/>
          <w:szCs w:val="24"/>
          <w:lang w:val="pt-PT"/>
        </w:rPr>
        <w:t xml:space="preserve">Estatístico – UFRN. Mestre em Demografia – UFMG. Doutor em Demografia –UFMG. E-mail: </w:t>
      </w:r>
      <w:r w:rsidRPr="009D5A2F">
        <w:rPr>
          <w:rFonts w:ascii="Times New Roman" w:hAnsi="Times New Roman" w:cs="Times New Roman"/>
        </w:rPr>
        <w:fldChar w:fldCharType="begin"/>
      </w:r>
      <w:r w:rsidRPr="009D5A2F">
        <w:rPr>
          <w:rFonts w:ascii="Times New Roman" w:hAnsi="Times New Roman" w:cs="Times New Roman"/>
        </w:rPr>
        <w:instrText xml:space="preserve"> HYPERLINK "mailto:fhfreire@ccet.ufrn.br" </w:instrText>
      </w:r>
      <w:r w:rsidRPr="009D5A2F">
        <w:rPr>
          <w:rFonts w:ascii="Times New Roman" w:hAnsi="Times New Roman" w:cs="Times New Roman"/>
        </w:rPr>
        <w:fldChar w:fldCharType="separate"/>
      </w:r>
      <w:r w:rsidRPr="009D5A2F">
        <w:rPr>
          <w:rFonts w:ascii="Times New Roman" w:hAnsi="Times New Roman" w:cs="Times New Roman"/>
          <w:sz w:val="24"/>
          <w:szCs w:val="24"/>
          <w:u w:val="single"/>
          <w:lang w:val="pt-PT"/>
        </w:rPr>
        <w:t>fhfreire@ccet.ufrn.br</w:t>
      </w:r>
      <w:r w:rsidRPr="009D5A2F">
        <w:rPr>
          <w:rFonts w:ascii="Times New Roman" w:hAnsi="Times New Roman" w:cs="Times New Roman"/>
          <w:sz w:val="24"/>
          <w:szCs w:val="24"/>
          <w:u w:val="single"/>
          <w:lang w:val="pt-PT"/>
        </w:rPr>
        <w:fldChar w:fldCharType="end"/>
      </w:r>
    </w:p>
    <w:p w:rsidR="007D3162" w:rsidRPr="009D5A2F" w:rsidRDefault="0084398B" w:rsidP="009D5A2F">
      <w:pPr>
        <w:pStyle w:val="PargrafodaLista"/>
        <w:numPr>
          <w:ilvl w:val="1"/>
          <w:numId w:val="11"/>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 xml:space="preserve">• Dinâmica demográfica e impacto sobre o desenvolvimento regional e projeção populacional. </w:t>
      </w:r>
    </w:p>
    <w:p w:rsidR="006246BB" w:rsidRPr="009D5A2F" w:rsidRDefault="006246BB" w:rsidP="009D5A2F">
      <w:pPr>
        <w:pStyle w:val="PargrafodaLista"/>
        <w:spacing w:before="240" w:line="360" w:lineRule="auto"/>
        <w:ind w:left="1440"/>
        <w:jc w:val="both"/>
        <w:rPr>
          <w:rFonts w:ascii="Times New Roman" w:hAnsi="Times New Roman" w:cs="Times New Roman"/>
          <w:sz w:val="24"/>
          <w:szCs w:val="24"/>
          <w:u w:val="single"/>
          <w:lang w:val="pt-PT"/>
        </w:rPr>
      </w:pPr>
    </w:p>
    <w:p w:rsidR="00425911" w:rsidRPr="009D5A2F" w:rsidRDefault="0084398B" w:rsidP="009D5A2F">
      <w:pPr>
        <w:pStyle w:val="PargrafodaLista"/>
        <w:numPr>
          <w:ilvl w:val="0"/>
          <w:numId w:val="11"/>
        </w:numPr>
        <w:spacing w:before="240" w:line="360" w:lineRule="auto"/>
        <w:jc w:val="both"/>
        <w:rPr>
          <w:rFonts w:ascii="Times New Roman" w:hAnsi="Times New Roman" w:cs="Times New Roman"/>
          <w:sz w:val="24"/>
          <w:szCs w:val="24"/>
          <w:u w:val="single"/>
          <w:lang w:val="en-US"/>
        </w:rPr>
      </w:pPr>
      <w:r w:rsidRPr="009D5A2F">
        <w:rPr>
          <w:rFonts w:ascii="Times New Roman" w:hAnsi="Times New Roman" w:cs="Times New Roman"/>
          <w:b/>
          <w:sz w:val="24"/>
          <w:szCs w:val="24"/>
          <w:lang w:val="pt-PT"/>
        </w:rPr>
        <w:t xml:space="preserve">Márcio Moraes Valença. </w:t>
      </w:r>
      <w:r w:rsidRPr="009D5A2F">
        <w:rPr>
          <w:rFonts w:ascii="Times New Roman" w:hAnsi="Times New Roman" w:cs="Times New Roman"/>
          <w:sz w:val="24"/>
          <w:szCs w:val="24"/>
          <w:lang w:val="pt-PT"/>
        </w:rPr>
        <w:t xml:space="preserve">Arquiteto Urbanista –UFPE. Mestre em Estudos Urbanos e Regionais - University of Sussex, Inglaterra. Doutor em Estudos Urbanos e Regionais - Universidade de Sussex, lnglaterra. </w:t>
      </w:r>
      <w:proofErr w:type="spellStart"/>
      <w:r w:rsidRPr="009D5A2F">
        <w:rPr>
          <w:rFonts w:ascii="Times New Roman" w:hAnsi="Times New Roman" w:cs="Times New Roman"/>
          <w:sz w:val="24"/>
          <w:szCs w:val="24"/>
          <w:lang w:val="en-US"/>
        </w:rPr>
        <w:t>Estágio</w:t>
      </w:r>
      <w:proofErr w:type="spellEnd"/>
      <w:r w:rsidR="007C2BEF" w:rsidRPr="009D5A2F">
        <w:rPr>
          <w:rFonts w:ascii="Times New Roman" w:hAnsi="Times New Roman" w:cs="Times New Roman"/>
          <w:sz w:val="24"/>
          <w:szCs w:val="24"/>
          <w:lang w:val="en-US"/>
        </w:rPr>
        <w:t xml:space="preserve"> </w:t>
      </w:r>
      <w:proofErr w:type="spellStart"/>
      <w:r w:rsidR="00425911" w:rsidRPr="009D5A2F">
        <w:rPr>
          <w:rFonts w:ascii="Times New Roman" w:hAnsi="Times New Roman" w:cs="Times New Roman"/>
          <w:sz w:val="24"/>
          <w:szCs w:val="24"/>
          <w:lang w:val="en-US"/>
        </w:rPr>
        <w:t>pós-doutoral</w:t>
      </w:r>
      <w:proofErr w:type="spellEnd"/>
      <w:r w:rsidR="00425911" w:rsidRPr="009D5A2F">
        <w:rPr>
          <w:rFonts w:ascii="Times New Roman" w:hAnsi="Times New Roman" w:cs="Times New Roman"/>
          <w:sz w:val="24"/>
          <w:szCs w:val="24"/>
          <w:lang w:val="en-US"/>
        </w:rPr>
        <w:t xml:space="preserve"> - The London School of Economics and Political Science, </w:t>
      </w:r>
      <w:proofErr w:type="spellStart"/>
      <w:r w:rsidR="00425911" w:rsidRPr="009D5A2F">
        <w:rPr>
          <w:rFonts w:ascii="Times New Roman" w:hAnsi="Times New Roman" w:cs="Times New Roman"/>
          <w:sz w:val="24"/>
          <w:szCs w:val="24"/>
          <w:lang w:val="en-US"/>
        </w:rPr>
        <w:t>Inglaterra</w:t>
      </w:r>
      <w:proofErr w:type="spellEnd"/>
      <w:r w:rsidR="00425911" w:rsidRPr="009D5A2F">
        <w:rPr>
          <w:rFonts w:ascii="Times New Roman" w:hAnsi="Times New Roman" w:cs="Times New Roman"/>
          <w:sz w:val="24"/>
          <w:szCs w:val="24"/>
          <w:lang w:val="en-US"/>
        </w:rPr>
        <w:t xml:space="preserve">. </w:t>
      </w:r>
      <w:proofErr w:type="spellStart"/>
      <w:r w:rsidR="00425911" w:rsidRPr="009D5A2F">
        <w:rPr>
          <w:rFonts w:ascii="Times New Roman" w:hAnsi="Times New Roman" w:cs="Times New Roman"/>
          <w:sz w:val="24"/>
          <w:szCs w:val="24"/>
          <w:lang w:val="en-US"/>
        </w:rPr>
        <w:t>Pós-doutoramento</w:t>
      </w:r>
      <w:proofErr w:type="spellEnd"/>
      <w:r w:rsidR="00425911" w:rsidRPr="009D5A2F">
        <w:rPr>
          <w:rFonts w:ascii="Times New Roman" w:hAnsi="Times New Roman" w:cs="Times New Roman"/>
          <w:sz w:val="24"/>
          <w:szCs w:val="24"/>
          <w:lang w:val="en-US"/>
        </w:rPr>
        <w:t xml:space="preserve">: no SOAS - University </w:t>
      </w:r>
      <w:proofErr w:type="gramStart"/>
      <w:r w:rsidR="00425911" w:rsidRPr="009D5A2F">
        <w:rPr>
          <w:rFonts w:ascii="Times New Roman" w:hAnsi="Times New Roman" w:cs="Times New Roman"/>
          <w:sz w:val="24"/>
          <w:szCs w:val="24"/>
          <w:lang w:val="en-US"/>
        </w:rPr>
        <w:t>of</w:t>
      </w:r>
      <w:r w:rsidR="007C2BEF" w:rsidRPr="009D5A2F">
        <w:rPr>
          <w:rFonts w:ascii="Times New Roman" w:hAnsi="Times New Roman" w:cs="Times New Roman"/>
          <w:sz w:val="24"/>
          <w:szCs w:val="24"/>
          <w:lang w:val="en-US"/>
        </w:rPr>
        <w:t xml:space="preserve"> </w:t>
      </w:r>
      <w:r w:rsidR="00425911" w:rsidRPr="009D5A2F">
        <w:rPr>
          <w:rFonts w:ascii="Times New Roman" w:hAnsi="Times New Roman" w:cs="Times New Roman"/>
          <w:sz w:val="24"/>
          <w:szCs w:val="24"/>
          <w:lang w:val="en-US"/>
        </w:rPr>
        <w:t xml:space="preserve"> London</w:t>
      </w:r>
      <w:proofErr w:type="gramEnd"/>
      <w:r w:rsidR="00425911" w:rsidRPr="009D5A2F">
        <w:rPr>
          <w:rFonts w:ascii="Times New Roman" w:hAnsi="Times New Roman" w:cs="Times New Roman"/>
          <w:sz w:val="24"/>
          <w:szCs w:val="24"/>
          <w:lang w:val="en-US"/>
        </w:rPr>
        <w:t xml:space="preserve"> e no The Graduate Center - City University of New York. E-mail: </w:t>
      </w:r>
      <w:hyperlink r:id="rId14" w:history="1">
        <w:r w:rsidR="00425911" w:rsidRPr="009D5A2F">
          <w:rPr>
            <w:rFonts w:ascii="Times New Roman" w:hAnsi="Times New Roman" w:cs="Times New Roman"/>
            <w:sz w:val="24"/>
            <w:szCs w:val="24"/>
            <w:u w:val="single"/>
            <w:lang w:val="en-US"/>
          </w:rPr>
          <w:t>marciovalenca@ufrnet.br</w:t>
        </w:r>
      </w:hyperlink>
    </w:p>
    <w:p w:rsidR="007D3162" w:rsidRPr="009D5A2F" w:rsidRDefault="007D3162" w:rsidP="009D5A2F">
      <w:pPr>
        <w:pStyle w:val="PargrafodaLista"/>
        <w:numPr>
          <w:ilvl w:val="1"/>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006246BB" w:rsidRPr="009D5A2F">
        <w:rPr>
          <w:rFonts w:ascii="Times New Roman" w:hAnsi="Times New Roman" w:cs="Times New Roman"/>
          <w:sz w:val="24"/>
          <w:szCs w:val="24"/>
          <w:lang w:val="pt-PT"/>
        </w:rPr>
        <w:t xml:space="preserve">Cidades contemporâneas; Espaço público e mobilidade a pé; (Dis)topias urbanas; Arquitetura de grite, urbanismo espetacular e desenvolvimento urbano </w:t>
      </w:r>
    </w:p>
    <w:p w:rsidR="006246BB" w:rsidRPr="009D5A2F" w:rsidRDefault="006246BB" w:rsidP="009D5A2F">
      <w:pPr>
        <w:pStyle w:val="PargrafodaLista"/>
        <w:spacing w:before="240" w:line="360" w:lineRule="auto"/>
        <w:ind w:left="1440"/>
        <w:jc w:val="both"/>
        <w:rPr>
          <w:rFonts w:ascii="Times New Roman" w:hAnsi="Times New Roman" w:cs="Times New Roman"/>
          <w:sz w:val="24"/>
          <w:szCs w:val="24"/>
          <w:lang w:val="pt-PT"/>
        </w:rPr>
      </w:pPr>
    </w:p>
    <w:p w:rsidR="00425911" w:rsidRPr="009D5A2F" w:rsidRDefault="0084398B" w:rsidP="009D5A2F">
      <w:pPr>
        <w:pStyle w:val="PargrafodaLista"/>
        <w:numPr>
          <w:ilvl w:val="0"/>
          <w:numId w:val="11"/>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Maria do Livramento M. Clementina. </w:t>
      </w:r>
      <w:r w:rsidRPr="009D5A2F">
        <w:rPr>
          <w:rFonts w:ascii="Times New Roman" w:hAnsi="Times New Roman" w:cs="Times New Roman"/>
          <w:sz w:val="24"/>
          <w:szCs w:val="24"/>
          <w:lang w:val="pt-PT"/>
        </w:rPr>
        <w:t xml:space="preserve">Economista - UFRN e Cientista Social -UFRN Mestre em Sociologia –UNICAMP. Doutora em Economia –UNICAMP. Estágio pós-doutoral realizado na Université Lumiére,França E-mail: </w:t>
      </w:r>
      <w:hyperlink r:id="rId15" w:history="1">
        <w:r w:rsidRPr="009D5A2F">
          <w:rPr>
            <w:rFonts w:ascii="Times New Roman" w:hAnsi="Times New Roman" w:cs="Times New Roman"/>
            <w:sz w:val="24"/>
            <w:szCs w:val="24"/>
            <w:u w:val="single"/>
            <w:lang w:val="pt-PT"/>
          </w:rPr>
          <w:t>clement@ufrnet.br</w:t>
        </w:r>
      </w:hyperlink>
    </w:p>
    <w:p w:rsidR="007D3162" w:rsidRPr="009D5A2F" w:rsidRDefault="0084398B" w:rsidP="009D5A2F">
      <w:pPr>
        <w:pStyle w:val="PargrafodaLista"/>
        <w:numPr>
          <w:ilvl w:val="1"/>
          <w:numId w:val="11"/>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Desenvolvimento Urbano e Metropolitano; Território e Desigualdades Sociais; Estudos Regionais e Intra-Regionais (Rio Grande do Norte)</w:t>
      </w:r>
    </w:p>
    <w:p w:rsidR="006246BB" w:rsidRPr="009D5A2F" w:rsidRDefault="006246BB" w:rsidP="009D5A2F">
      <w:pPr>
        <w:pStyle w:val="PargrafodaLista"/>
        <w:spacing w:before="240" w:line="360" w:lineRule="auto"/>
        <w:ind w:left="1440"/>
        <w:jc w:val="both"/>
        <w:rPr>
          <w:rFonts w:ascii="Times New Roman" w:hAnsi="Times New Roman" w:cs="Times New Roman"/>
          <w:sz w:val="24"/>
          <w:szCs w:val="24"/>
          <w:u w:val="single"/>
          <w:lang w:val="pt-PT"/>
        </w:rPr>
      </w:pPr>
    </w:p>
    <w:p w:rsidR="00425911" w:rsidRPr="009D5A2F" w:rsidRDefault="0084398B" w:rsidP="009D5A2F">
      <w:pPr>
        <w:pStyle w:val="PargrafodaLista"/>
        <w:numPr>
          <w:ilvl w:val="0"/>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Maria Dulce Picanço Bentes Sobrinha. </w:t>
      </w:r>
      <w:r w:rsidRPr="009D5A2F">
        <w:rPr>
          <w:rFonts w:ascii="Times New Roman" w:hAnsi="Times New Roman" w:cs="Times New Roman"/>
          <w:sz w:val="24"/>
          <w:szCs w:val="24"/>
          <w:lang w:val="pt-PT"/>
        </w:rPr>
        <w:t xml:space="preserve">Arquiteta Urbanista –UFRN. Mestre em Planejamento Urbano e Regional - UFGRS Doutora em Arquitetura e Urbanismo –USP. E- </w:t>
      </w:r>
      <w:hyperlink r:id="rId16" w:history="1">
        <w:r w:rsidRPr="009D5A2F">
          <w:rPr>
            <w:rStyle w:val="Hyperlink"/>
            <w:rFonts w:ascii="Times New Roman" w:hAnsi="Times New Roman" w:cs="Times New Roman"/>
            <w:sz w:val="24"/>
            <w:szCs w:val="24"/>
            <w:lang w:val="pt-PT"/>
          </w:rPr>
          <w:t>mail: dulcebentes@uol.com.br</w:t>
        </w:r>
      </w:hyperlink>
    </w:p>
    <w:p w:rsidR="006246BB" w:rsidRPr="009D5A2F" w:rsidRDefault="0084398B" w:rsidP="009D5A2F">
      <w:pPr>
        <w:pStyle w:val="PargrafodaLista"/>
        <w:numPr>
          <w:ilvl w:val="1"/>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Política urbana; Política de habitação de interesse social</w:t>
      </w:r>
    </w:p>
    <w:p w:rsidR="007C6090" w:rsidRPr="009D5A2F" w:rsidRDefault="007C6090" w:rsidP="009D5A2F">
      <w:pPr>
        <w:spacing w:before="240" w:line="360" w:lineRule="auto"/>
        <w:ind w:left="14"/>
        <w:jc w:val="both"/>
        <w:rPr>
          <w:rFonts w:ascii="Times New Roman" w:hAnsi="Times New Roman" w:cs="Times New Roman"/>
          <w:b/>
          <w:sz w:val="24"/>
          <w:szCs w:val="24"/>
          <w:lang w:val="pt-PT"/>
        </w:rPr>
      </w:pPr>
    </w:p>
    <w:p w:rsidR="007C6090" w:rsidRPr="009D5A2F" w:rsidRDefault="0084398B" w:rsidP="009D5A2F">
      <w:pPr>
        <w:spacing w:before="240" w:line="360" w:lineRule="auto"/>
        <w:ind w:left="14"/>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Linha de pesquisa: ESPAÇOS RURAIS E DINÂMICAS TERRITORIAIS</w:t>
      </w:r>
    </w:p>
    <w:p w:rsidR="007C6090" w:rsidRPr="009D5A2F" w:rsidRDefault="0084398B" w:rsidP="009D5A2F">
      <w:pPr>
        <w:pStyle w:val="PargrafodaLista"/>
        <w:numPr>
          <w:ilvl w:val="0"/>
          <w:numId w:val="13"/>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Fernando Bastos Costa </w:t>
      </w:r>
      <w:r w:rsidRPr="009D5A2F">
        <w:rPr>
          <w:rFonts w:ascii="Times New Roman" w:hAnsi="Times New Roman" w:cs="Times New Roman"/>
          <w:sz w:val="24"/>
          <w:szCs w:val="24"/>
          <w:lang w:val="pt-PT"/>
        </w:rPr>
        <w:t>Economista – UFAL. Mestre em Desenvolvimento e Meio Ambiente -PRODEMA/UFAL. Doutor em Ciências Sociais -UFRN</w:t>
      </w:r>
      <w:hyperlink r:id="rId17" w:history="1">
        <w:r w:rsidRPr="009D5A2F">
          <w:rPr>
            <w:rStyle w:val="Hyperlink"/>
            <w:rFonts w:ascii="Times New Roman" w:hAnsi="Times New Roman" w:cs="Times New Roman"/>
            <w:sz w:val="24"/>
            <w:szCs w:val="24"/>
            <w:lang w:val="pt-PT"/>
          </w:rPr>
          <w:t>E-mail: fbastos@ufrnet.br</w:t>
        </w:r>
      </w:hyperlink>
    </w:p>
    <w:p w:rsidR="007D3162" w:rsidRPr="009D5A2F" w:rsidRDefault="0084398B" w:rsidP="009D5A2F">
      <w:pPr>
        <w:pStyle w:val="PargrafodaLista"/>
        <w:numPr>
          <w:ilvl w:val="1"/>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Concepções de desenvolvimento e o simbolismo do progresso; Desenvolvimento regional e territorial; Dimensão institucional do desenvolvimento e a mediação das políticas públicas, a partir da teoria institucional; Políticas públicas para o meio rural.</w:t>
      </w:r>
    </w:p>
    <w:p w:rsidR="006246BB" w:rsidRPr="009D5A2F" w:rsidRDefault="006246BB" w:rsidP="009D5A2F">
      <w:pPr>
        <w:pStyle w:val="PargrafodaLista"/>
        <w:spacing w:before="240" w:line="360" w:lineRule="auto"/>
        <w:ind w:left="1440"/>
        <w:jc w:val="both"/>
        <w:rPr>
          <w:rFonts w:ascii="Times New Roman" w:hAnsi="Times New Roman" w:cs="Times New Roman"/>
          <w:sz w:val="24"/>
          <w:szCs w:val="24"/>
          <w:lang w:val="pt-PT"/>
        </w:rPr>
      </w:pPr>
    </w:p>
    <w:p w:rsidR="007C6090" w:rsidRPr="009D5A2F" w:rsidRDefault="0084398B" w:rsidP="009D5A2F">
      <w:pPr>
        <w:pStyle w:val="PargrafodaLista"/>
        <w:numPr>
          <w:ilvl w:val="0"/>
          <w:numId w:val="13"/>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 xml:space="preserve">Joana Tereza Vaz de Moura. </w:t>
      </w:r>
      <w:r w:rsidRPr="009D5A2F">
        <w:rPr>
          <w:rFonts w:ascii="Times New Roman" w:hAnsi="Times New Roman" w:cs="Times New Roman"/>
          <w:sz w:val="24"/>
          <w:szCs w:val="24"/>
          <w:lang w:val="pt-PT"/>
        </w:rPr>
        <w:t>Administradora – UFL. Mestre em Ciências Sociais: Desenvolvimento, Agricultura e Sociedade –UFRRJ. Doutora em Ciência Política –UFGRS. Estagio pós-doutoral em Sociologia, na New York University-NYU. E-mail</w:t>
      </w:r>
      <w:hyperlink r:id="rId18" w:history="1">
        <w:r w:rsidRPr="009D5A2F">
          <w:rPr>
            <w:rStyle w:val="Hyperlink"/>
            <w:rFonts w:ascii="Times New Roman" w:hAnsi="Times New Roman" w:cs="Times New Roman"/>
            <w:sz w:val="24"/>
            <w:szCs w:val="24"/>
            <w:lang w:val="pt-PT"/>
          </w:rPr>
          <w:t>: joanatereza@gmail.com</w:t>
        </w:r>
      </w:hyperlink>
    </w:p>
    <w:p w:rsidR="007D3162" w:rsidRPr="009D5A2F" w:rsidRDefault="0084398B" w:rsidP="009D5A2F">
      <w:pPr>
        <w:pStyle w:val="PargrafodaLista"/>
        <w:numPr>
          <w:ilvl w:val="1"/>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Participação e representação política; Movimentos sociais; Políticas públicas e juventude; Desenvolvimento rural e territorial.</w:t>
      </w:r>
    </w:p>
    <w:p w:rsidR="006246BB" w:rsidRPr="009D5A2F" w:rsidRDefault="006246BB" w:rsidP="009D5A2F">
      <w:pPr>
        <w:pStyle w:val="PargrafodaLista"/>
        <w:spacing w:before="240" w:line="360" w:lineRule="auto"/>
        <w:ind w:left="1440"/>
        <w:jc w:val="both"/>
        <w:rPr>
          <w:rFonts w:ascii="Times New Roman" w:hAnsi="Times New Roman" w:cs="Times New Roman"/>
          <w:sz w:val="24"/>
          <w:szCs w:val="24"/>
          <w:lang w:val="pt-PT"/>
        </w:rPr>
      </w:pPr>
    </w:p>
    <w:p w:rsidR="007C6090" w:rsidRPr="009D5A2F" w:rsidRDefault="0084398B" w:rsidP="009D5A2F">
      <w:pPr>
        <w:pStyle w:val="PargrafodaLista"/>
        <w:numPr>
          <w:ilvl w:val="0"/>
          <w:numId w:val="13"/>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Winifred Knox. </w:t>
      </w:r>
      <w:r w:rsidRPr="009D5A2F">
        <w:rPr>
          <w:rFonts w:ascii="Times New Roman" w:hAnsi="Times New Roman" w:cs="Times New Roman"/>
          <w:sz w:val="24"/>
          <w:szCs w:val="24"/>
          <w:lang w:val="pt-PT"/>
        </w:rPr>
        <w:t xml:space="preserve">Serviço Social/UFRJ. Especialização em Filosofia/UFRN Mestre em Sociologia- IFCS/UFRJ. Doutora em Ciências Sociais – UFRN. E-mail: </w:t>
      </w:r>
      <w:hyperlink r:id="rId19" w:history="1">
        <w:r w:rsidRPr="009D5A2F">
          <w:rPr>
            <w:rFonts w:ascii="Times New Roman" w:hAnsi="Times New Roman" w:cs="Times New Roman"/>
            <w:sz w:val="24"/>
            <w:szCs w:val="24"/>
            <w:u w:val="single"/>
            <w:lang w:val="pt-PT"/>
          </w:rPr>
          <w:t>winknox@hotmail.com</w:t>
        </w:r>
      </w:hyperlink>
    </w:p>
    <w:p w:rsidR="007D3162" w:rsidRPr="009D5A2F" w:rsidRDefault="0084398B" w:rsidP="009D5A2F">
      <w:pPr>
        <w:pStyle w:val="PargrafodaLista"/>
        <w:numPr>
          <w:ilvl w:val="1"/>
          <w:numId w:val="11"/>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Diversidade Cultural, desigualdades sociais e Políticas Públicas; Pesca Artesanal, Ambiente Costeiro e Marítimo e Políticas Públicas; Desenvolvimento regional e territorial; Políticas culturais e de memória; Trajetórias sociais, cotidiano, gênero e memória.</w:t>
      </w:r>
    </w:p>
    <w:p w:rsidR="00AF1EA8" w:rsidRPr="009D5A2F" w:rsidRDefault="00AF1EA8" w:rsidP="009D5A2F">
      <w:pPr>
        <w:spacing w:before="240" w:line="360" w:lineRule="auto"/>
        <w:ind w:left="14"/>
        <w:jc w:val="both"/>
        <w:rPr>
          <w:rFonts w:ascii="Times New Roman" w:hAnsi="Times New Roman" w:cs="Times New Roman"/>
          <w:b/>
          <w:sz w:val="24"/>
          <w:szCs w:val="24"/>
          <w:lang w:val="pt-PT"/>
        </w:rPr>
      </w:pPr>
    </w:p>
    <w:p w:rsidR="00425911" w:rsidRPr="009D5A2F" w:rsidRDefault="0084398B" w:rsidP="009D5A2F">
      <w:pPr>
        <w:spacing w:before="240" w:line="360" w:lineRule="auto"/>
        <w:ind w:left="14"/>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 xml:space="preserve">Linha de Pesquisa: ESTADO E POLÍTICAS PÚBLICAS. </w:t>
      </w:r>
    </w:p>
    <w:p w:rsidR="00C5549D" w:rsidRPr="009D5A2F" w:rsidRDefault="0084398B" w:rsidP="009D5A2F">
      <w:pPr>
        <w:pStyle w:val="PargrafodaLista"/>
        <w:numPr>
          <w:ilvl w:val="0"/>
          <w:numId w:val="14"/>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Lindijane de Souza Bento Almeida. </w:t>
      </w:r>
      <w:r w:rsidRPr="009D5A2F">
        <w:rPr>
          <w:rFonts w:ascii="Times New Roman" w:hAnsi="Times New Roman" w:cs="Times New Roman"/>
          <w:sz w:val="24"/>
          <w:szCs w:val="24"/>
          <w:lang w:val="pt-PT"/>
        </w:rPr>
        <w:t xml:space="preserve">Cientista Social –UFRN. Mestre em Ciências Sociais -UFRN Doutora em Ciências Sociais -UFRN E-mail: </w:t>
      </w:r>
      <w:hyperlink r:id="rId20" w:history="1">
        <w:r w:rsidRPr="009D5A2F">
          <w:rPr>
            <w:rFonts w:ascii="Times New Roman" w:hAnsi="Times New Roman" w:cs="Times New Roman"/>
            <w:sz w:val="24"/>
            <w:szCs w:val="24"/>
            <w:u w:val="single"/>
            <w:lang w:val="pt-PT"/>
          </w:rPr>
          <w:t>almeida.lindijane@gmail.com</w:t>
        </w:r>
      </w:hyperlink>
    </w:p>
    <w:p w:rsidR="007D3162" w:rsidRPr="009D5A2F" w:rsidRDefault="0084398B" w:rsidP="009D5A2F">
      <w:pPr>
        <w:pStyle w:val="PargrafodaLista"/>
        <w:numPr>
          <w:ilvl w:val="1"/>
          <w:numId w:val="13"/>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Participação Social e Gestão Pública; Governança Colaborativa e Metropolitana; Capacidades Institucionais e Desenvolvimento Urbano; Gestão democrática e Mecanismos de controle social; Campo de estudo das políticas públicas.</w:t>
      </w:r>
    </w:p>
    <w:p w:rsidR="006246BB" w:rsidRPr="009D5A2F" w:rsidRDefault="006246BB" w:rsidP="009D5A2F">
      <w:pPr>
        <w:pStyle w:val="PargrafodaLista"/>
        <w:spacing w:before="240" w:line="360" w:lineRule="auto"/>
        <w:ind w:left="1440"/>
        <w:jc w:val="both"/>
        <w:rPr>
          <w:rFonts w:ascii="Times New Roman" w:hAnsi="Times New Roman" w:cs="Times New Roman"/>
          <w:sz w:val="24"/>
          <w:szCs w:val="24"/>
          <w:lang w:val="pt-PT"/>
        </w:rPr>
      </w:pPr>
    </w:p>
    <w:p w:rsidR="00C5549D" w:rsidRPr="009D5A2F" w:rsidRDefault="0084398B" w:rsidP="009D5A2F">
      <w:pPr>
        <w:pStyle w:val="PargrafodaLista"/>
        <w:numPr>
          <w:ilvl w:val="0"/>
          <w:numId w:val="14"/>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Sandra Cristina Gomes. </w:t>
      </w:r>
      <w:r w:rsidRPr="009D5A2F">
        <w:rPr>
          <w:rFonts w:ascii="Times New Roman" w:hAnsi="Times New Roman" w:cs="Times New Roman"/>
          <w:sz w:val="24"/>
          <w:szCs w:val="24"/>
          <w:lang w:val="pt-PT"/>
        </w:rPr>
        <w:t xml:space="preserve">Cientista Política –USP. Mestre em Ciência Política –USP. MA em Latin American Studies-University of London, Inglaterra. Doutora em Ciência Política –USP. Estágio pós-doutoral- Centro de Estudos da Metrópole/CEBRAP. E-mail: </w:t>
      </w:r>
      <w:r w:rsidRPr="009D5A2F">
        <w:rPr>
          <w:rFonts w:ascii="Times New Roman" w:hAnsi="Times New Roman" w:cs="Times New Roman"/>
          <w:sz w:val="24"/>
          <w:szCs w:val="24"/>
          <w:u w:val="single"/>
          <w:lang w:val="pt-PT"/>
        </w:rPr>
        <w:t>gomes</w:t>
      </w:r>
      <w:r w:rsidRPr="009D5A2F">
        <w:rPr>
          <w:rFonts w:ascii="Times New Roman" w:hAnsi="Times New Roman" w:cs="Times New Roman"/>
          <w:sz w:val="24"/>
          <w:szCs w:val="24"/>
          <w:u w:val="single"/>
          <w:lang w:val="pt-PT"/>
        </w:rPr>
        <w:softHyphen/>
      </w:r>
      <w:hyperlink r:id="rId21" w:history="1">
        <w:r w:rsidRPr="009D5A2F">
          <w:rPr>
            <w:rFonts w:ascii="Times New Roman" w:hAnsi="Times New Roman" w:cs="Times New Roman"/>
            <w:sz w:val="24"/>
            <w:szCs w:val="24"/>
            <w:u w:val="single"/>
            <w:lang w:val="pt-PT"/>
          </w:rPr>
          <w:t>sandra@uol.com.br</w:t>
        </w:r>
      </w:hyperlink>
    </w:p>
    <w:p w:rsidR="007D3162" w:rsidRPr="009D5A2F" w:rsidRDefault="0084398B" w:rsidP="009D5A2F">
      <w:pPr>
        <w:pStyle w:val="PargrafodaLista"/>
        <w:numPr>
          <w:ilvl w:val="1"/>
          <w:numId w:val="13"/>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Políticas Sociais, Direitos de cidadania e Estados de bem estar social; Governos, Partidos e Sociedade na produção de Políticas Públicas; Federalismo, Descentralização e Políticas Públicas; Implementação e Avaliação de políticas e programas sociais.</w:t>
      </w:r>
    </w:p>
    <w:p w:rsidR="007C6090" w:rsidRPr="009D5A2F" w:rsidRDefault="007C6090" w:rsidP="009D5A2F">
      <w:pPr>
        <w:spacing w:before="240" w:line="360" w:lineRule="auto"/>
        <w:ind w:left="14"/>
        <w:jc w:val="both"/>
        <w:rPr>
          <w:rFonts w:ascii="Times New Roman" w:hAnsi="Times New Roman" w:cs="Times New Roman"/>
          <w:b/>
          <w:sz w:val="24"/>
          <w:szCs w:val="24"/>
          <w:lang w:val="pt-PT"/>
        </w:rPr>
      </w:pPr>
    </w:p>
    <w:p w:rsidR="007C6090" w:rsidRPr="009D5A2F" w:rsidRDefault="0084398B" w:rsidP="009D5A2F">
      <w:pPr>
        <w:spacing w:before="240" w:line="360" w:lineRule="auto"/>
        <w:ind w:left="14"/>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Linha de Pesquisa: SOCIEDADE, AMBIENTE E DESENVOLVIMENTO</w:t>
      </w:r>
    </w:p>
    <w:p w:rsidR="007C6090" w:rsidRPr="009D5A2F" w:rsidRDefault="0084398B" w:rsidP="009D5A2F">
      <w:pPr>
        <w:pStyle w:val="PargrafodaLista"/>
        <w:numPr>
          <w:ilvl w:val="0"/>
          <w:numId w:val="12"/>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Fábio Fonseca Figueiredo. </w:t>
      </w:r>
      <w:r w:rsidRPr="009D5A2F">
        <w:rPr>
          <w:rFonts w:ascii="Times New Roman" w:hAnsi="Times New Roman" w:cs="Times New Roman"/>
          <w:sz w:val="24"/>
          <w:szCs w:val="24"/>
          <w:lang w:val="pt-PT"/>
        </w:rPr>
        <w:t xml:space="preserve">Bacharel em Ciências Econômicas - UFRN Mestre em Educação Brasileira – UFC. Mestre em Geografia Humana - Universidade de Barcelona/Espanha Doutor em Geografia Humana - Universidade de Barcelona/Espanha E-mail: </w:t>
      </w:r>
      <w:hyperlink r:id="rId22" w:history="1">
        <w:r w:rsidRPr="009D5A2F">
          <w:rPr>
            <w:rFonts w:ascii="Times New Roman" w:hAnsi="Times New Roman" w:cs="Times New Roman"/>
            <w:sz w:val="24"/>
            <w:szCs w:val="24"/>
            <w:u w:val="single"/>
            <w:lang w:val="pt-PT"/>
          </w:rPr>
          <w:t>ffabiof@yahoo.com</w:t>
        </w:r>
      </w:hyperlink>
    </w:p>
    <w:p w:rsidR="007D3162" w:rsidRPr="009D5A2F" w:rsidRDefault="0084398B" w:rsidP="009D5A2F">
      <w:pPr>
        <w:pStyle w:val="PargrafodaLista"/>
        <w:numPr>
          <w:ilvl w:val="1"/>
          <w:numId w:val="12"/>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Socioeconomia e Política Ambiental; Política e Gestão de Resíduos Sólidos; Política Esportiva e Economia Política do Esporte; Energias sustentáveis/renováveis; Setor energético; Política e gestão esportiva.</w:t>
      </w:r>
    </w:p>
    <w:p w:rsidR="002C2A99" w:rsidRPr="009D5A2F" w:rsidRDefault="002C2A99" w:rsidP="009D5A2F">
      <w:pPr>
        <w:pStyle w:val="PargrafodaLista"/>
        <w:spacing w:before="240" w:line="360" w:lineRule="auto"/>
        <w:ind w:left="1440"/>
        <w:jc w:val="both"/>
        <w:rPr>
          <w:rFonts w:ascii="Times New Roman" w:hAnsi="Times New Roman" w:cs="Times New Roman"/>
          <w:sz w:val="24"/>
          <w:szCs w:val="24"/>
          <w:lang w:val="pt-PT"/>
        </w:rPr>
      </w:pPr>
    </w:p>
    <w:p w:rsidR="007C6090" w:rsidRPr="009D5A2F" w:rsidRDefault="0084398B" w:rsidP="009D5A2F">
      <w:pPr>
        <w:pStyle w:val="PargrafodaLista"/>
        <w:numPr>
          <w:ilvl w:val="0"/>
          <w:numId w:val="12"/>
        </w:numPr>
        <w:spacing w:before="240" w:line="360" w:lineRule="auto"/>
        <w:jc w:val="both"/>
        <w:rPr>
          <w:rFonts w:ascii="Times New Roman" w:hAnsi="Times New Roman" w:cs="Times New Roman"/>
          <w:sz w:val="24"/>
          <w:szCs w:val="24"/>
          <w:u w:val="single"/>
          <w:lang w:val="pt-PT"/>
        </w:rPr>
      </w:pPr>
      <w:r w:rsidRPr="009D5A2F">
        <w:rPr>
          <w:rFonts w:ascii="Times New Roman" w:hAnsi="Times New Roman" w:cs="Times New Roman"/>
          <w:b/>
          <w:sz w:val="24"/>
          <w:szCs w:val="24"/>
          <w:lang w:val="pt-PT"/>
        </w:rPr>
        <w:t xml:space="preserve">Zoraide Souza Pessoa. </w:t>
      </w:r>
      <w:r w:rsidRPr="009D5A2F">
        <w:rPr>
          <w:rFonts w:ascii="Times New Roman" w:hAnsi="Times New Roman" w:cs="Times New Roman"/>
          <w:sz w:val="24"/>
          <w:szCs w:val="24"/>
          <w:lang w:val="pt-PT"/>
        </w:rPr>
        <w:t xml:space="preserve">Ciências Sociais – UFRN. Especialização em Demografia – UFRN. Mestre em Ciências Sociais – UFRN. Doutora em Ambiente e Sociedade – UNICAMP. E-mail: </w:t>
      </w:r>
      <w:hyperlink r:id="rId23" w:history="1">
        <w:r w:rsidRPr="009D5A2F">
          <w:rPr>
            <w:rFonts w:ascii="Times New Roman" w:hAnsi="Times New Roman" w:cs="Times New Roman"/>
            <w:sz w:val="24"/>
            <w:szCs w:val="24"/>
            <w:u w:val="single"/>
            <w:lang w:val="pt-PT"/>
          </w:rPr>
          <w:t>zoraidesp@gmail.com</w:t>
        </w:r>
      </w:hyperlink>
    </w:p>
    <w:p w:rsidR="002C2A99" w:rsidRPr="009D5A2F" w:rsidRDefault="0084398B" w:rsidP="009D5A2F">
      <w:pPr>
        <w:pStyle w:val="PargrafodaLista"/>
        <w:numPr>
          <w:ilvl w:val="1"/>
          <w:numId w:val="12"/>
        </w:numPr>
        <w:spacing w:before="240" w:line="360" w:lineRule="auto"/>
        <w:jc w:val="both"/>
        <w:rPr>
          <w:rFonts w:ascii="Times New Roman" w:hAnsi="Times New Roman" w:cs="Times New Roman"/>
          <w:sz w:val="24"/>
          <w:szCs w:val="24"/>
          <w:lang w:val="pt-PT"/>
        </w:rPr>
      </w:pPr>
      <w:r w:rsidRPr="009D5A2F">
        <w:rPr>
          <w:rFonts w:ascii="Times New Roman" w:hAnsi="Times New Roman" w:cs="Times New Roman"/>
          <w:b/>
          <w:sz w:val="24"/>
          <w:szCs w:val="24"/>
          <w:lang w:val="pt-PT"/>
        </w:rPr>
        <w:t>Área(s) de interesse:</w:t>
      </w:r>
      <w:r w:rsidRPr="009D5A2F">
        <w:rPr>
          <w:rFonts w:ascii="Times New Roman" w:hAnsi="Times New Roman" w:cs="Times New Roman"/>
          <w:sz w:val="24"/>
          <w:szCs w:val="24"/>
          <w:lang w:val="pt-PT"/>
        </w:rPr>
        <w:t>Questões socioambientais contemporâneas, sustentabilidade e políticas públicas; Relação Sociedade-Ambiente. Riscos, vulnerabilidades e resiliência; Gestão Ambiental e territórios rurais e urbanos; Cidades, Metrópoles e Sustentabilidades; Planejamento e as Alternativas Energética e Hídrica; Identidade e Percepção socioambientais; Governança Ambiental e Movimentos socioambientais; População, Ambiente e Desenvolvimento; Mudanças Climáticas e Dimensões Humanas.</w:t>
      </w:r>
    </w:p>
    <w:p w:rsidR="002C2A99" w:rsidRPr="009D5A2F" w:rsidRDefault="002C2A99" w:rsidP="009D5A2F">
      <w:pPr>
        <w:spacing w:before="240" w:line="360" w:lineRule="auto"/>
        <w:ind w:left="580"/>
        <w:jc w:val="both"/>
        <w:rPr>
          <w:rFonts w:ascii="Times New Roman" w:hAnsi="Times New Roman" w:cs="Times New Roman"/>
          <w:sz w:val="24"/>
          <w:szCs w:val="24"/>
          <w:lang w:val="pt-PT"/>
        </w:rPr>
      </w:pPr>
    </w:p>
    <w:p w:rsidR="002C2A99" w:rsidRPr="009D5A2F" w:rsidRDefault="0084398B" w:rsidP="009D5A2F">
      <w:pPr>
        <w:spacing w:before="240" w:line="360" w:lineRule="auto"/>
        <w:jc w:val="both"/>
        <w:rPr>
          <w:rFonts w:ascii="Times New Roman" w:hAnsi="Times New Roman" w:cs="Times New Roman"/>
          <w:b/>
          <w:sz w:val="24"/>
          <w:szCs w:val="24"/>
          <w:lang w:val="pt-PT"/>
        </w:rPr>
      </w:pPr>
      <w:r w:rsidRPr="009D5A2F">
        <w:rPr>
          <w:rFonts w:ascii="Times New Roman" w:hAnsi="Times New Roman" w:cs="Times New Roman"/>
          <w:b/>
          <w:sz w:val="24"/>
          <w:szCs w:val="24"/>
          <w:lang w:val="pt-PT"/>
        </w:rPr>
        <w:t>ANEXO 2 - ROTEIRO PARA ELABORAÇÃO DA PROPOSTA SOBRE O TEMA DA TESE DE DOUTORADO</w:t>
      </w:r>
    </w:p>
    <w:p w:rsidR="00C5549D" w:rsidRPr="009D5A2F" w:rsidRDefault="0084398B" w:rsidP="009D5A2F">
      <w:pPr>
        <w:spacing w:before="240" w:line="360" w:lineRule="auto"/>
        <w:ind w:right="9"/>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A proposta sobre o tema da tese de doutorado deve conter os seguintes tópicos (entre15</w:t>
      </w:r>
      <w:r w:rsidR="00FF43E4" w:rsidRPr="009D5A2F">
        <w:rPr>
          <w:rFonts w:ascii="Times New Roman" w:hAnsi="Times New Roman" w:cs="Times New Roman"/>
          <w:sz w:val="24"/>
          <w:szCs w:val="24"/>
          <w:lang w:val="pt-PT"/>
        </w:rPr>
        <w:t xml:space="preserve"> </w:t>
      </w:r>
      <w:r w:rsidRPr="009D5A2F">
        <w:rPr>
          <w:rFonts w:ascii="Times New Roman" w:hAnsi="Times New Roman" w:cs="Times New Roman"/>
          <w:sz w:val="24"/>
          <w:szCs w:val="24"/>
          <w:lang w:val="pt-PT"/>
        </w:rPr>
        <w:t xml:space="preserve">e 20 páginas): </w:t>
      </w:r>
    </w:p>
    <w:p w:rsidR="00C5549D" w:rsidRPr="009D5A2F" w:rsidRDefault="0084398B" w:rsidP="009D5A2F">
      <w:pPr>
        <w:spacing w:before="240" w:line="360" w:lineRule="auto"/>
        <w:ind w:left="4"/>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1) Resumo </w:t>
      </w:r>
    </w:p>
    <w:p w:rsidR="00C5549D" w:rsidRPr="009D5A2F" w:rsidRDefault="0084398B" w:rsidP="009D5A2F">
      <w:pPr>
        <w:spacing w:before="240" w:line="360" w:lineRule="auto"/>
        <w:ind w:right="9"/>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2) Introdução ao tema a ser estudado, justificativa da sua relevância teórica e empírica, e problemática da tese com base na bibliografia da área </w:t>
      </w:r>
    </w:p>
    <w:p w:rsidR="00C5549D" w:rsidRPr="009D5A2F" w:rsidRDefault="0084398B" w:rsidP="009D5A2F">
      <w:pPr>
        <w:spacing w:before="240" w:line="360" w:lineRule="auto"/>
        <w:ind w:left="4"/>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3) Objetivos da pesquisa (geral e específicos) </w:t>
      </w:r>
    </w:p>
    <w:p w:rsidR="00C5549D" w:rsidRPr="009D5A2F" w:rsidRDefault="0084398B" w:rsidP="009D5A2F">
      <w:pPr>
        <w:spacing w:before="240" w:line="360" w:lineRule="auto"/>
        <w:ind w:left="4"/>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4) Metodologia e Técnicas de Pesquisa </w:t>
      </w:r>
    </w:p>
    <w:p w:rsidR="00C5549D" w:rsidRPr="009D5A2F" w:rsidRDefault="0084398B" w:rsidP="009D5A2F">
      <w:pPr>
        <w:spacing w:before="240" w:line="360" w:lineRule="auto"/>
        <w:ind w:left="4"/>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 xml:space="preserve">5) Plano de trabalho e cronograma de sua execução </w:t>
      </w:r>
    </w:p>
    <w:p w:rsidR="002C2A99" w:rsidRPr="009D5A2F" w:rsidRDefault="0084398B" w:rsidP="009D5A2F">
      <w:pPr>
        <w:spacing w:before="240" w:line="360" w:lineRule="auto"/>
        <w:ind w:left="4"/>
        <w:jc w:val="both"/>
        <w:rPr>
          <w:rFonts w:ascii="Times New Roman" w:hAnsi="Times New Roman" w:cs="Times New Roman"/>
          <w:sz w:val="24"/>
          <w:szCs w:val="24"/>
          <w:lang w:val="pt-PT"/>
        </w:rPr>
      </w:pPr>
      <w:r w:rsidRPr="009D5A2F">
        <w:rPr>
          <w:rFonts w:ascii="Times New Roman" w:hAnsi="Times New Roman" w:cs="Times New Roman"/>
          <w:sz w:val="24"/>
          <w:szCs w:val="24"/>
          <w:lang w:val="pt-PT"/>
        </w:rPr>
        <w:t>6) Referências conforme normas da ABNT.</w:t>
      </w:r>
    </w:p>
    <w:sectPr w:rsidR="002C2A99" w:rsidRPr="009D5A2F" w:rsidSect="007C2BEF">
      <w:headerReference w:type="default" r:id="rId24"/>
      <w:pgSz w:w="11900" w:h="16840"/>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8A654" w16cid:durableId="1FA8042A"/>
  <w16cid:commentId w16cid:paraId="174B4B9A" w16cid:durableId="1FA8042C"/>
  <w16cid:commentId w16cid:paraId="3E9FFF87" w16cid:durableId="1FA8042D"/>
  <w16cid:commentId w16cid:paraId="644358F2" w16cid:durableId="1FA804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29" w:rsidRDefault="00295D29" w:rsidP="00442D9B">
      <w:r>
        <w:separator/>
      </w:r>
    </w:p>
  </w:endnote>
  <w:endnote w:type="continuationSeparator" w:id="0">
    <w:p w:rsidR="00295D29" w:rsidRDefault="00295D29" w:rsidP="004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29" w:rsidRDefault="00295D29" w:rsidP="00442D9B">
      <w:r>
        <w:separator/>
      </w:r>
    </w:p>
  </w:footnote>
  <w:footnote w:type="continuationSeparator" w:id="0">
    <w:p w:rsidR="00295D29" w:rsidRDefault="00295D29" w:rsidP="0044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7E" w:rsidRDefault="0007307E">
    <w:pPr>
      <w:pStyle w:val="Cabealho"/>
    </w:pPr>
  </w:p>
  <w:p w:rsidR="0007307E" w:rsidRDefault="000730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7E2B0DE">
      <w:start w:val="1"/>
      <w:numFmt w:val="bullet"/>
      <w:lvlText w:val="·"/>
      <w:legacy w:legacy="1" w:legacySpace="0" w:legacyIndent="0"/>
      <w:lvlJc w:val="left"/>
      <w:rPr>
        <w:rFonts w:ascii="Symbol" w:hAnsi="Symbol"/>
      </w:rPr>
    </w:lvl>
    <w:lvl w:ilvl="1" w:tplc="D6D8A056">
      <w:start w:val="1"/>
      <w:numFmt w:val="decimal"/>
      <w:lvlText w:val=""/>
      <w:lvlJc w:val="left"/>
    </w:lvl>
    <w:lvl w:ilvl="2" w:tplc="8F0C5F28">
      <w:start w:val="1"/>
      <w:numFmt w:val="decimal"/>
      <w:lvlText w:val=""/>
      <w:lvlJc w:val="left"/>
    </w:lvl>
    <w:lvl w:ilvl="3" w:tplc="F6443EA4">
      <w:start w:val="1"/>
      <w:numFmt w:val="decimal"/>
      <w:lvlText w:val=""/>
      <w:lvlJc w:val="left"/>
    </w:lvl>
    <w:lvl w:ilvl="4" w:tplc="A1942D84">
      <w:start w:val="1"/>
      <w:numFmt w:val="decimal"/>
      <w:lvlText w:val=""/>
      <w:lvlJc w:val="left"/>
    </w:lvl>
    <w:lvl w:ilvl="5" w:tplc="6C823B34">
      <w:start w:val="1"/>
      <w:numFmt w:val="decimal"/>
      <w:lvlText w:val=""/>
      <w:lvlJc w:val="left"/>
    </w:lvl>
    <w:lvl w:ilvl="6" w:tplc="BED6C05E">
      <w:start w:val="1"/>
      <w:numFmt w:val="decimal"/>
      <w:lvlText w:val=""/>
      <w:lvlJc w:val="left"/>
    </w:lvl>
    <w:lvl w:ilvl="7" w:tplc="48FEBB8C">
      <w:start w:val="1"/>
      <w:numFmt w:val="decimal"/>
      <w:lvlText w:val=""/>
      <w:lvlJc w:val="left"/>
    </w:lvl>
    <w:lvl w:ilvl="8" w:tplc="940AEC68">
      <w:start w:val="1"/>
      <w:numFmt w:val="decimal"/>
      <w:lvlText w:val=""/>
      <w:lvlJc w:val="left"/>
    </w:lvl>
  </w:abstractNum>
  <w:abstractNum w:abstractNumId="1">
    <w:nsid w:val="003A69EC"/>
    <w:multiLevelType w:val="hybridMultilevel"/>
    <w:tmpl w:val="C52C9A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472C17"/>
    <w:multiLevelType w:val="hybridMultilevel"/>
    <w:tmpl w:val="8E248FA0"/>
    <w:lvl w:ilvl="0" w:tplc="416882C0">
      <w:start w:val="1"/>
      <w:numFmt w:val="lowerLetter"/>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3">
    <w:nsid w:val="180358FE"/>
    <w:multiLevelType w:val="hybridMultilevel"/>
    <w:tmpl w:val="C20CEA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B17912"/>
    <w:multiLevelType w:val="hybridMultilevel"/>
    <w:tmpl w:val="439E7404"/>
    <w:lvl w:ilvl="0" w:tplc="5852C5B4">
      <w:start w:val="6"/>
      <w:numFmt w:val="decimal"/>
      <w:lvlText w:val="%1."/>
      <w:lvlJc w:val="left"/>
      <w:pPr>
        <w:ind w:left="1380" w:hanging="360"/>
      </w:pPr>
      <w:rPr>
        <w:rFonts w:hint="default"/>
      </w:rPr>
    </w:lvl>
    <w:lvl w:ilvl="1" w:tplc="04160019" w:tentative="1">
      <w:start w:val="1"/>
      <w:numFmt w:val="lowerLetter"/>
      <w:lvlText w:val="%2."/>
      <w:lvlJc w:val="left"/>
      <w:pPr>
        <w:ind w:left="2100" w:hanging="360"/>
      </w:pPr>
    </w:lvl>
    <w:lvl w:ilvl="2" w:tplc="0416001B" w:tentative="1">
      <w:start w:val="1"/>
      <w:numFmt w:val="lowerRoman"/>
      <w:lvlText w:val="%3."/>
      <w:lvlJc w:val="right"/>
      <w:pPr>
        <w:ind w:left="2820" w:hanging="180"/>
      </w:pPr>
    </w:lvl>
    <w:lvl w:ilvl="3" w:tplc="0416000F" w:tentative="1">
      <w:start w:val="1"/>
      <w:numFmt w:val="decimal"/>
      <w:lvlText w:val="%4."/>
      <w:lvlJc w:val="left"/>
      <w:pPr>
        <w:ind w:left="3540" w:hanging="360"/>
      </w:pPr>
    </w:lvl>
    <w:lvl w:ilvl="4" w:tplc="04160019" w:tentative="1">
      <w:start w:val="1"/>
      <w:numFmt w:val="lowerLetter"/>
      <w:lvlText w:val="%5."/>
      <w:lvlJc w:val="left"/>
      <w:pPr>
        <w:ind w:left="4260" w:hanging="360"/>
      </w:pPr>
    </w:lvl>
    <w:lvl w:ilvl="5" w:tplc="0416001B" w:tentative="1">
      <w:start w:val="1"/>
      <w:numFmt w:val="lowerRoman"/>
      <w:lvlText w:val="%6."/>
      <w:lvlJc w:val="right"/>
      <w:pPr>
        <w:ind w:left="4980" w:hanging="180"/>
      </w:pPr>
    </w:lvl>
    <w:lvl w:ilvl="6" w:tplc="0416000F" w:tentative="1">
      <w:start w:val="1"/>
      <w:numFmt w:val="decimal"/>
      <w:lvlText w:val="%7."/>
      <w:lvlJc w:val="left"/>
      <w:pPr>
        <w:ind w:left="5700" w:hanging="360"/>
      </w:pPr>
    </w:lvl>
    <w:lvl w:ilvl="7" w:tplc="04160019" w:tentative="1">
      <w:start w:val="1"/>
      <w:numFmt w:val="lowerLetter"/>
      <w:lvlText w:val="%8."/>
      <w:lvlJc w:val="left"/>
      <w:pPr>
        <w:ind w:left="6420" w:hanging="360"/>
      </w:pPr>
    </w:lvl>
    <w:lvl w:ilvl="8" w:tplc="0416001B" w:tentative="1">
      <w:start w:val="1"/>
      <w:numFmt w:val="lowerRoman"/>
      <w:lvlText w:val="%9."/>
      <w:lvlJc w:val="right"/>
      <w:pPr>
        <w:ind w:left="7140" w:hanging="180"/>
      </w:pPr>
    </w:lvl>
  </w:abstractNum>
  <w:abstractNum w:abstractNumId="5">
    <w:nsid w:val="1E1E23EC"/>
    <w:multiLevelType w:val="hybridMultilevel"/>
    <w:tmpl w:val="8D7C78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5C2E10"/>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95"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100E31"/>
    <w:multiLevelType w:val="hybridMultilevel"/>
    <w:tmpl w:val="1E74A720"/>
    <w:lvl w:ilvl="0" w:tplc="04160001">
      <w:start w:val="1"/>
      <w:numFmt w:val="bullet"/>
      <w:lvlText w:val=""/>
      <w:lvlJc w:val="left"/>
      <w:pPr>
        <w:ind w:left="724" w:hanging="360"/>
      </w:pPr>
      <w:rPr>
        <w:rFonts w:ascii="Symbol" w:hAnsi="Symbol" w:hint="default"/>
      </w:rPr>
    </w:lvl>
    <w:lvl w:ilvl="1" w:tplc="04160003">
      <w:start w:val="1"/>
      <w:numFmt w:val="bullet"/>
      <w:lvlText w:val="o"/>
      <w:lvlJc w:val="left"/>
      <w:pPr>
        <w:ind w:left="1444" w:hanging="360"/>
      </w:pPr>
      <w:rPr>
        <w:rFonts w:ascii="Courier New" w:hAnsi="Courier New" w:cs="Courier New" w:hint="default"/>
      </w:rPr>
    </w:lvl>
    <w:lvl w:ilvl="2" w:tplc="04160005" w:tentative="1">
      <w:start w:val="1"/>
      <w:numFmt w:val="bullet"/>
      <w:lvlText w:val=""/>
      <w:lvlJc w:val="left"/>
      <w:pPr>
        <w:ind w:left="2164" w:hanging="360"/>
      </w:pPr>
      <w:rPr>
        <w:rFonts w:ascii="Wingdings" w:hAnsi="Wingdings" w:hint="default"/>
      </w:rPr>
    </w:lvl>
    <w:lvl w:ilvl="3" w:tplc="04160001" w:tentative="1">
      <w:start w:val="1"/>
      <w:numFmt w:val="bullet"/>
      <w:lvlText w:val=""/>
      <w:lvlJc w:val="left"/>
      <w:pPr>
        <w:ind w:left="2884" w:hanging="360"/>
      </w:pPr>
      <w:rPr>
        <w:rFonts w:ascii="Symbol" w:hAnsi="Symbol" w:hint="default"/>
      </w:rPr>
    </w:lvl>
    <w:lvl w:ilvl="4" w:tplc="04160003" w:tentative="1">
      <w:start w:val="1"/>
      <w:numFmt w:val="bullet"/>
      <w:lvlText w:val="o"/>
      <w:lvlJc w:val="left"/>
      <w:pPr>
        <w:ind w:left="3604" w:hanging="360"/>
      </w:pPr>
      <w:rPr>
        <w:rFonts w:ascii="Courier New" w:hAnsi="Courier New" w:cs="Courier New" w:hint="default"/>
      </w:rPr>
    </w:lvl>
    <w:lvl w:ilvl="5" w:tplc="04160005" w:tentative="1">
      <w:start w:val="1"/>
      <w:numFmt w:val="bullet"/>
      <w:lvlText w:val=""/>
      <w:lvlJc w:val="left"/>
      <w:pPr>
        <w:ind w:left="4324" w:hanging="360"/>
      </w:pPr>
      <w:rPr>
        <w:rFonts w:ascii="Wingdings" w:hAnsi="Wingdings" w:hint="default"/>
      </w:rPr>
    </w:lvl>
    <w:lvl w:ilvl="6" w:tplc="04160001" w:tentative="1">
      <w:start w:val="1"/>
      <w:numFmt w:val="bullet"/>
      <w:lvlText w:val=""/>
      <w:lvlJc w:val="left"/>
      <w:pPr>
        <w:ind w:left="5044" w:hanging="360"/>
      </w:pPr>
      <w:rPr>
        <w:rFonts w:ascii="Symbol" w:hAnsi="Symbol" w:hint="default"/>
      </w:rPr>
    </w:lvl>
    <w:lvl w:ilvl="7" w:tplc="04160003" w:tentative="1">
      <w:start w:val="1"/>
      <w:numFmt w:val="bullet"/>
      <w:lvlText w:val="o"/>
      <w:lvlJc w:val="left"/>
      <w:pPr>
        <w:ind w:left="5764" w:hanging="360"/>
      </w:pPr>
      <w:rPr>
        <w:rFonts w:ascii="Courier New" w:hAnsi="Courier New" w:cs="Courier New" w:hint="default"/>
      </w:rPr>
    </w:lvl>
    <w:lvl w:ilvl="8" w:tplc="04160005" w:tentative="1">
      <w:start w:val="1"/>
      <w:numFmt w:val="bullet"/>
      <w:lvlText w:val=""/>
      <w:lvlJc w:val="left"/>
      <w:pPr>
        <w:ind w:left="6484" w:hanging="360"/>
      </w:pPr>
      <w:rPr>
        <w:rFonts w:ascii="Wingdings" w:hAnsi="Wingdings" w:hint="default"/>
      </w:rPr>
    </w:lvl>
  </w:abstractNum>
  <w:abstractNum w:abstractNumId="8">
    <w:nsid w:val="29B23C3A"/>
    <w:multiLevelType w:val="multilevel"/>
    <w:tmpl w:val="0416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3B6257BC"/>
    <w:multiLevelType w:val="hybridMultilevel"/>
    <w:tmpl w:val="FF9E0E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0B11553"/>
    <w:multiLevelType w:val="hybridMultilevel"/>
    <w:tmpl w:val="ADC2740E"/>
    <w:lvl w:ilvl="0" w:tplc="04160001">
      <w:start w:val="1"/>
      <w:numFmt w:val="bullet"/>
      <w:lvlText w:val=""/>
      <w:lvlJc w:val="left"/>
      <w:pPr>
        <w:ind w:left="734" w:hanging="360"/>
      </w:pPr>
      <w:rPr>
        <w:rFonts w:ascii="Symbol" w:hAnsi="Symbol" w:hint="default"/>
      </w:rPr>
    </w:lvl>
    <w:lvl w:ilvl="1" w:tplc="04160003">
      <w:start w:val="1"/>
      <w:numFmt w:val="bullet"/>
      <w:lvlText w:val="o"/>
      <w:lvlJc w:val="left"/>
      <w:pPr>
        <w:ind w:left="1454" w:hanging="360"/>
      </w:pPr>
      <w:rPr>
        <w:rFonts w:ascii="Courier New" w:hAnsi="Courier New" w:cs="Courier New" w:hint="default"/>
      </w:rPr>
    </w:lvl>
    <w:lvl w:ilvl="2" w:tplc="04160005" w:tentative="1">
      <w:start w:val="1"/>
      <w:numFmt w:val="bullet"/>
      <w:lvlText w:val=""/>
      <w:lvlJc w:val="left"/>
      <w:pPr>
        <w:ind w:left="2174" w:hanging="360"/>
      </w:pPr>
      <w:rPr>
        <w:rFonts w:ascii="Wingdings" w:hAnsi="Wingdings" w:hint="default"/>
      </w:rPr>
    </w:lvl>
    <w:lvl w:ilvl="3" w:tplc="04160001" w:tentative="1">
      <w:start w:val="1"/>
      <w:numFmt w:val="bullet"/>
      <w:lvlText w:val=""/>
      <w:lvlJc w:val="left"/>
      <w:pPr>
        <w:ind w:left="2894" w:hanging="360"/>
      </w:pPr>
      <w:rPr>
        <w:rFonts w:ascii="Symbol" w:hAnsi="Symbol" w:hint="default"/>
      </w:rPr>
    </w:lvl>
    <w:lvl w:ilvl="4" w:tplc="04160003" w:tentative="1">
      <w:start w:val="1"/>
      <w:numFmt w:val="bullet"/>
      <w:lvlText w:val="o"/>
      <w:lvlJc w:val="left"/>
      <w:pPr>
        <w:ind w:left="3614" w:hanging="360"/>
      </w:pPr>
      <w:rPr>
        <w:rFonts w:ascii="Courier New" w:hAnsi="Courier New" w:cs="Courier New" w:hint="default"/>
      </w:rPr>
    </w:lvl>
    <w:lvl w:ilvl="5" w:tplc="04160005" w:tentative="1">
      <w:start w:val="1"/>
      <w:numFmt w:val="bullet"/>
      <w:lvlText w:val=""/>
      <w:lvlJc w:val="left"/>
      <w:pPr>
        <w:ind w:left="4334" w:hanging="360"/>
      </w:pPr>
      <w:rPr>
        <w:rFonts w:ascii="Wingdings" w:hAnsi="Wingdings" w:hint="default"/>
      </w:rPr>
    </w:lvl>
    <w:lvl w:ilvl="6" w:tplc="04160001" w:tentative="1">
      <w:start w:val="1"/>
      <w:numFmt w:val="bullet"/>
      <w:lvlText w:val=""/>
      <w:lvlJc w:val="left"/>
      <w:pPr>
        <w:ind w:left="5054" w:hanging="360"/>
      </w:pPr>
      <w:rPr>
        <w:rFonts w:ascii="Symbol" w:hAnsi="Symbol" w:hint="default"/>
      </w:rPr>
    </w:lvl>
    <w:lvl w:ilvl="7" w:tplc="04160003" w:tentative="1">
      <w:start w:val="1"/>
      <w:numFmt w:val="bullet"/>
      <w:lvlText w:val="o"/>
      <w:lvlJc w:val="left"/>
      <w:pPr>
        <w:ind w:left="5774" w:hanging="360"/>
      </w:pPr>
      <w:rPr>
        <w:rFonts w:ascii="Courier New" w:hAnsi="Courier New" w:cs="Courier New" w:hint="default"/>
      </w:rPr>
    </w:lvl>
    <w:lvl w:ilvl="8" w:tplc="04160005" w:tentative="1">
      <w:start w:val="1"/>
      <w:numFmt w:val="bullet"/>
      <w:lvlText w:val=""/>
      <w:lvlJc w:val="left"/>
      <w:pPr>
        <w:ind w:left="6494" w:hanging="360"/>
      </w:pPr>
      <w:rPr>
        <w:rFonts w:ascii="Wingdings" w:hAnsi="Wingdings" w:hint="default"/>
      </w:rPr>
    </w:lvl>
  </w:abstractNum>
  <w:abstractNum w:abstractNumId="11">
    <w:nsid w:val="4BD60624"/>
    <w:multiLevelType w:val="multilevel"/>
    <w:tmpl w:val="82C2EAE2"/>
    <w:lvl w:ilvl="0">
      <w:start w:val="1"/>
      <w:numFmt w:val="decimal"/>
      <w:lvlText w:val="%1)"/>
      <w:lvlJc w:val="left"/>
      <w:pPr>
        <w:ind w:left="360" w:hanging="360"/>
      </w:pPr>
      <w:rPr>
        <w:rFonts w:hint="default"/>
      </w:rPr>
    </w:lvl>
    <w:lvl w:ilvl="1">
      <w:start w:val="1"/>
      <w:numFmt w:val="lowerLetter"/>
      <w:lvlText w:val="%2)"/>
      <w:lvlJc w:val="left"/>
      <w:pPr>
        <w:ind w:left="643"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41C6FE3"/>
    <w:multiLevelType w:val="hybridMultilevel"/>
    <w:tmpl w:val="6EE26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B20DCE"/>
    <w:multiLevelType w:val="multilevel"/>
    <w:tmpl w:val="2D6044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3783AC1"/>
    <w:multiLevelType w:val="hybridMultilevel"/>
    <w:tmpl w:val="30D85FBC"/>
    <w:lvl w:ilvl="0" w:tplc="DE805180">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7D3D71CE"/>
    <w:multiLevelType w:val="hybridMultilevel"/>
    <w:tmpl w:val="511867B4"/>
    <w:lvl w:ilvl="0" w:tplc="351260B4">
      <w:start w:val="1"/>
      <w:numFmt w:val="lowerLetter"/>
      <w:lvlText w:val="%1)"/>
      <w:lvlJc w:val="left"/>
      <w:pPr>
        <w:ind w:left="720" w:hanging="360"/>
      </w:pPr>
      <w:rPr>
        <w:rFonts w:hint="default"/>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8329A9"/>
    <w:multiLevelType w:val="hybridMultilevel"/>
    <w:tmpl w:val="D12E86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5"/>
  </w:num>
  <w:num w:numId="6">
    <w:abstractNumId w:val="8"/>
  </w:num>
  <w:num w:numId="7">
    <w:abstractNumId w:val="6"/>
  </w:num>
  <w:num w:numId="8">
    <w:abstractNumId w:val="13"/>
  </w:num>
  <w:num w:numId="9">
    <w:abstractNumId w:val="11"/>
  </w:num>
  <w:num w:numId="10">
    <w:abstractNumId w:val="12"/>
  </w:num>
  <w:num w:numId="11">
    <w:abstractNumId w:val="9"/>
  </w:num>
  <w:num w:numId="12">
    <w:abstractNumId w:val="16"/>
  </w:num>
  <w:num w:numId="13">
    <w:abstractNumId w:val="1"/>
  </w:num>
  <w:num w:numId="14">
    <w:abstractNumId w:val="10"/>
  </w:num>
  <w:num w:numId="15">
    <w:abstractNumId w:val="14"/>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doNotShadeFormData/>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9D"/>
    <w:rsid w:val="00002DE8"/>
    <w:rsid w:val="00027352"/>
    <w:rsid w:val="00036C51"/>
    <w:rsid w:val="00042744"/>
    <w:rsid w:val="0004650B"/>
    <w:rsid w:val="00053170"/>
    <w:rsid w:val="00056CFE"/>
    <w:rsid w:val="000607BD"/>
    <w:rsid w:val="00072667"/>
    <w:rsid w:val="0007307E"/>
    <w:rsid w:val="000A292E"/>
    <w:rsid w:val="000B4A19"/>
    <w:rsid w:val="000D2CDF"/>
    <w:rsid w:val="000D657D"/>
    <w:rsid w:val="000D6F17"/>
    <w:rsid w:val="000E1A45"/>
    <w:rsid w:val="000E6ADC"/>
    <w:rsid w:val="000E758C"/>
    <w:rsid w:val="00101372"/>
    <w:rsid w:val="001078B4"/>
    <w:rsid w:val="001174B2"/>
    <w:rsid w:val="00126B08"/>
    <w:rsid w:val="00140C62"/>
    <w:rsid w:val="00154C81"/>
    <w:rsid w:val="00164668"/>
    <w:rsid w:val="00176336"/>
    <w:rsid w:val="00184026"/>
    <w:rsid w:val="001968FD"/>
    <w:rsid w:val="001A0A01"/>
    <w:rsid w:val="001B2635"/>
    <w:rsid w:val="001B3763"/>
    <w:rsid w:val="001B7A23"/>
    <w:rsid w:val="001C3DF3"/>
    <w:rsid w:val="001E4DC6"/>
    <w:rsid w:val="001F191A"/>
    <w:rsid w:val="002212F3"/>
    <w:rsid w:val="00236FD0"/>
    <w:rsid w:val="00253BB8"/>
    <w:rsid w:val="00264816"/>
    <w:rsid w:val="00271A53"/>
    <w:rsid w:val="00285380"/>
    <w:rsid w:val="00287852"/>
    <w:rsid w:val="00295D29"/>
    <w:rsid w:val="002B4364"/>
    <w:rsid w:val="002C2A99"/>
    <w:rsid w:val="002F0B33"/>
    <w:rsid w:val="003212FD"/>
    <w:rsid w:val="003417FD"/>
    <w:rsid w:val="0035721D"/>
    <w:rsid w:val="00391036"/>
    <w:rsid w:val="003A531A"/>
    <w:rsid w:val="003B6F52"/>
    <w:rsid w:val="003F5FAA"/>
    <w:rsid w:val="004073F3"/>
    <w:rsid w:val="00425911"/>
    <w:rsid w:val="00425934"/>
    <w:rsid w:val="00426EFB"/>
    <w:rsid w:val="0042758B"/>
    <w:rsid w:val="00442D9B"/>
    <w:rsid w:val="004517C2"/>
    <w:rsid w:val="00474AFC"/>
    <w:rsid w:val="00485646"/>
    <w:rsid w:val="004876C4"/>
    <w:rsid w:val="004A6FB7"/>
    <w:rsid w:val="004B3D17"/>
    <w:rsid w:val="004B6F69"/>
    <w:rsid w:val="004C6AB0"/>
    <w:rsid w:val="004F1999"/>
    <w:rsid w:val="00503209"/>
    <w:rsid w:val="00506CBF"/>
    <w:rsid w:val="00510EC4"/>
    <w:rsid w:val="00535E29"/>
    <w:rsid w:val="00540E08"/>
    <w:rsid w:val="00546B56"/>
    <w:rsid w:val="005537E9"/>
    <w:rsid w:val="00565021"/>
    <w:rsid w:val="0059359B"/>
    <w:rsid w:val="005B22B7"/>
    <w:rsid w:val="005D132F"/>
    <w:rsid w:val="005D4506"/>
    <w:rsid w:val="005D7717"/>
    <w:rsid w:val="005D773E"/>
    <w:rsid w:val="006046C1"/>
    <w:rsid w:val="00611931"/>
    <w:rsid w:val="006246BB"/>
    <w:rsid w:val="00626BA5"/>
    <w:rsid w:val="0064048F"/>
    <w:rsid w:val="006459C4"/>
    <w:rsid w:val="00664F6F"/>
    <w:rsid w:val="00690C90"/>
    <w:rsid w:val="00694384"/>
    <w:rsid w:val="006D182B"/>
    <w:rsid w:val="006D7B55"/>
    <w:rsid w:val="006E0E7B"/>
    <w:rsid w:val="006F0B9F"/>
    <w:rsid w:val="0072028E"/>
    <w:rsid w:val="00720D99"/>
    <w:rsid w:val="0072449E"/>
    <w:rsid w:val="00745388"/>
    <w:rsid w:val="00753C7E"/>
    <w:rsid w:val="00754E27"/>
    <w:rsid w:val="007551D8"/>
    <w:rsid w:val="00760CFE"/>
    <w:rsid w:val="00780DD8"/>
    <w:rsid w:val="00794295"/>
    <w:rsid w:val="007B33AA"/>
    <w:rsid w:val="007C2BEF"/>
    <w:rsid w:val="007C310A"/>
    <w:rsid w:val="007C6090"/>
    <w:rsid w:val="007D3162"/>
    <w:rsid w:val="00833AEF"/>
    <w:rsid w:val="008371D5"/>
    <w:rsid w:val="00840C06"/>
    <w:rsid w:val="0084398B"/>
    <w:rsid w:val="00853A7A"/>
    <w:rsid w:val="00857A36"/>
    <w:rsid w:val="00873F51"/>
    <w:rsid w:val="00893B3A"/>
    <w:rsid w:val="0089674E"/>
    <w:rsid w:val="008A4772"/>
    <w:rsid w:val="008B0712"/>
    <w:rsid w:val="008C5E51"/>
    <w:rsid w:val="008C65BB"/>
    <w:rsid w:val="008E21AB"/>
    <w:rsid w:val="008E6465"/>
    <w:rsid w:val="008F2C1C"/>
    <w:rsid w:val="00902EC2"/>
    <w:rsid w:val="0090743A"/>
    <w:rsid w:val="009121A3"/>
    <w:rsid w:val="00940D04"/>
    <w:rsid w:val="00946772"/>
    <w:rsid w:val="00965105"/>
    <w:rsid w:val="00983A01"/>
    <w:rsid w:val="0098748B"/>
    <w:rsid w:val="009A15CA"/>
    <w:rsid w:val="009A6DD6"/>
    <w:rsid w:val="009A7A00"/>
    <w:rsid w:val="009B0C47"/>
    <w:rsid w:val="009C01F7"/>
    <w:rsid w:val="009D55B1"/>
    <w:rsid w:val="009D5A2F"/>
    <w:rsid w:val="009F53E4"/>
    <w:rsid w:val="00A01F05"/>
    <w:rsid w:val="00A15660"/>
    <w:rsid w:val="00A21C56"/>
    <w:rsid w:val="00A4057D"/>
    <w:rsid w:val="00A5179B"/>
    <w:rsid w:val="00A61EFC"/>
    <w:rsid w:val="00A747BF"/>
    <w:rsid w:val="00A836FE"/>
    <w:rsid w:val="00A8393E"/>
    <w:rsid w:val="00A91DE4"/>
    <w:rsid w:val="00AA5F4E"/>
    <w:rsid w:val="00AC34AA"/>
    <w:rsid w:val="00AD4504"/>
    <w:rsid w:val="00AE7611"/>
    <w:rsid w:val="00AF1EA8"/>
    <w:rsid w:val="00AF4B12"/>
    <w:rsid w:val="00AF4BDC"/>
    <w:rsid w:val="00AF65D5"/>
    <w:rsid w:val="00AF6925"/>
    <w:rsid w:val="00B044A3"/>
    <w:rsid w:val="00B34360"/>
    <w:rsid w:val="00B91E91"/>
    <w:rsid w:val="00BA5063"/>
    <w:rsid w:val="00BB3DFF"/>
    <w:rsid w:val="00BB7CB8"/>
    <w:rsid w:val="00BE6867"/>
    <w:rsid w:val="00C00359"/>
    <w:rsid w:val="00C0110E"/>
    <w:rsid w:val="00C218C7"/>
    <w:rsid w:val="00C362C2"/>
    <w:rsid w:val="00C5549D"/>
    <w:rsid w:val="00C65B38"/>
    <w:rsid w:val="00C9634C"/>
    <w:rsid w:val="00CE5CE9"/>
    <w:rsid w:val="00D03CAA"/>
    <w:rsid w:val="00D13BD7"/>
    <w:rsid w:val="00D13EF2"/>
    <w:rsid w:val="00D35331"/>
    <w:rsid w:val="00D55F7E"/>
    <w:rsid w:val="00D72CF1"/>
    <w:rsid w:val="00D762E4"/>
    <w:rsid w:val="00D813FA"/>
    <w:rsid w:val="00D91186"/>
    <w:rsid w:val="00D945D7"/>
    <w:rsid w:val="00DA1073"/>
    <w:rsid w:val="00DC0964"/>
    <w:rsid w:val="00DD549D"/>
    <w:rsid w:val="00DE20C8"/>
    <w:rsid w:val="00DE518F"/>
    <w:rsid w:val="00E05A73"/>
    <w:rsid w:val="00E32880"/>
    <w:rsid w:val="00E56366"/>
    <w:rsid w:val="00E5772B"/>
    <w:rsid w:val="00E718FC"/>
    <w:rsid w:val="00E90498"/>
    <w:rsid w:val="00EF41E7"/>
    <w:rsid w:val="00F029BD"/>
    <w:rsid w:val="00F048CE"/>
    <w:rsid w:val="00F4798A"/>
    <w:rsid w:val="00F74820"/>
    <w:rsid w:val="00F80007"/>
    <w:rsid w:val="00F80882"/>
    <w:rsid w:val="00F90895"/>
    <w:rsid w:val="00FA5A94"/>
    <w:rsid w:val="00FB477A"/>
    <w:rsid w:val="00FC7C7E"/>
    <w:rsid w:val="00FF43E4"/>
    <w:rsid w:val="00FF6A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80007"/>
    <w:pPr>
      <w:widowControl w:val="0"/>
      <w:autoSpaceDE w:val="0"/>
      <w:autoSpaceDN w:val="0"/>
      <w:adjustRightInd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048F"/>
    <w:pPr>
      <w:ind w:left="720"/>
      <w:contextualSpacing/>
    </w:pPr>
  </w:style>
  <w:style w:type="paragraph" w:styleId="Cabealho">
    <w:name w:val="header"/>
    <w:basedOn w:val="Normal"/>
    <w:link w:val="CabealhoChar"/>
    <w:uiPriority w:val="99"/>
    <w:unhideWhenUsed/>
    <w:rsid w:val="00442D9B"/>
    <w:pPr>
      <w:tabs>
        <w:tab w:val="center" w:pos="4252"/>
        <w:tab w:val="right" w:pos="8504"/>
      </w:tabs>
    </w:pPr>
  </w:style>
  <w:style w:type="character" w:customStyle="1" w:styleId="CabealhoChar">
    <w:name w:val="Cabeçalho Char"/>
    <w:basedOn w:val="Fontepargpadro"/>
    <w:link w:val="Cabealho"/>
    <w:uiPriority w:val="99"/>
    <w:rsid w:val="00442D9B"/>
  </w:style>
  <w:style w:type="paragraph" w:styleId="Rodap">
    <w:name w:val="footer"/>
    <w:basedOn w:val="Normal"/>
    <w:link w:val="RodapChar"/>
    <w:uiPriority w:val="99"/>
    <w:unhideWhenUsed/>
    <w:rsid w:val="00442D9B"/>
    <w:pPr>
      <w:tabs>
        <w:tab w:val="center" w:pos="4252"/>
        <w:tab w:val="right" w:pos="8504"/>
      </w:tabs>
    </w:pPr>
  </w:style>
  <w:style w:type="character" w:customStyle="1" w:styleId="RodapChar">
    <w:name w:val="Rodapé Char"/>
    <w:basedOn w:val="Fontepargpadro"/>
    <w:link w:val="Rodap"/>
    <w:uiPriority w:val="99"/>
    <w:rsid w:val="00442D9B"/>
  </w:style>
  <w:style w:type="character" w:styleId="Hyperlink">
    <w:name w:val="Hyperlink"/>
    <w:basedOn w:val="Fontepargpadro"/>
    <w:uiPriority w:val="99"/>
    <w:unhideWhenUsed/>
    <w:rsid w:val="00AF1EA8"/>
    <w:rPr>
      <w:color w:val="0563C1" w:themeColor="hyperlink"/>
      <w:u w:val="single"/>
    </w:rPr>
  </w:style>
  <w:style w:type="paragraph" w:styleId="Textodebalo">
    <w:name w:val="Balloon Text"/>
    <w:basedOn w:val="Normal"/>
    <w:link w:val="TextodebaloChar"/>
    <w:uiPriority w:val="99"/>
    <w:semiHidden/>
    <w:unhideWhenUsed/>
    <w:rsid w:val="00DC0964"/>
    <w:rPr>
      <w:rFonts w:ascii="Tahoma" w:hAnsi="Tahoma" w:cs="Tahoma"/>
      <w:sz w:val="16"/>
      <w:szCs w:val="16"/>
    </w:rPr>
  </w:style>
  <w:style w:type="character" w:customStyle="1" w:styleId="TextodebaloChar">
    <w:name w:val="Texto de balão Char"/>
    <w:basedOn w:val="Fontepargpadro"/>
    <w:link w:val="Textodebalo"/>
    <w:uiPriority w:val="99"/>
    <w:semiHidden/>
    <w:rsid w:val="00DC0964"/>
    <w:rPr>
      <w:rFonts w:ascii="Tahoma" w:hAnsi="Tahoma" w:cs="Tahoma"/>
      <w:sz w:val="16"/>
      <w:szCs w:val="16"/>
    </w:rPr>
  </w:style>
  <w:style w:type="character" w:styleId="Refdecomentrio">
    <w:name w:val="annotation reference"/>
    <w:basedOn w:val="Fontepargpadro"/>
    <w:uiPriority w:val="99"/>
    <w:semiHidden/>
    <w:unhideWhenUsed/>
    <w:rsid w:val="00C218C7"/>
    <w:rPr>
      <w:sz w:val="16"/>
      <w:szCs w:val="16"/>
    </w:rPr>
  </w:style>
  <w:style w:type="paragraph" w:styleId="Textodecomentrio">
    <w:name w:val="annotation text"/>
    <w:basedOn w:val="Normal"/>
    <w:link w:val="TextodecomentrioChar"/>
    <w:uiPriority w:val="99"/>
    <w:unhideWhenUsed/>
    <w:rsid w:val="00C218C7"/>
  </w:style>
  <w:style w:type="character" w:customStyle="1" w:styleId="TextodecomentrioChar">
    <w:name w:val="Texto de comentário Char"/>
    <w:basedOn w:val="Fontepargpadro"/>
    <w:link w:val="Textodecomentrio"/>
    <w:uiPriority w:val="99"/>
    <w:rsid w:val="00C218C7"/>
  </w:style>
  <w:style w:type="paragraph" w:styleId="Assuntodocomentrio">
    <w:name w:val="annotation subject"/>
    <w:basedOn w:val="Textodecomentrio"/>
    <w:next w:val="Textodecomentrio"/>
    <w:link w:val="AssuntodocomentrioChar"/>
    <w:uiPriority w:val="99"/>
    <w:semiHidden/>
    <w:unhideWhenUsed/>
    <w:rsid w:val="00C218C7"/>
    <w:rPr>
      <w:b/>
      <w:bCs/>
    </w:rPr>
  </w:style>
  <w:style w:type="character" w:customStyle="1" w:styleId="AssuntodocomentrioChar">
    <w:name w:val="Assunto do comentário Char"/>
    <w:basedOn w:val="TextodecomentrioChar"/>
    <w:link w:val="Assuntodocomentrio"/>
    <w:uiPriority w:val="99"/>
    <w:semiHidden/>
    <w:rsid w:val="00C218C7"/>
    <w:rPr>
      <w:b/>
      <w:bCs/>
    </w:rPr>
  </w:style>
  <w:style w:type="character" w:customStyle="1" w:styleId="Textodocorpo">
    <w:name w:val="Texto do corpo_"/>
    <w:basedOn w:val="Fontepargpadro"/>
    <w:link w:val="Textodocorpo0"/>
    <w:rsid w:val="00126B08"/>
    <w:rPr>
      <w:shd w:val="clear" w:color="auto" w:fill="FFFFFF"/>
    </w:rPr>
  </w:style>
  <w:style w:type="paragraph" w:customStyle="1" w:styleId="Textodocorpo0">
    <w:name w:val="Texto do corpo"/>
    <w:basedOn w:val="Normal"/>
    <w:link w:val="Textodocorpo"/>
    <w:rsid w:val="00126B08"/>
    <w:pPr>
      <w:shd w:val="clear" w:color="auto" w:fill="FFFFFF"/>
      <w:autoSpaceDE/>
      <w:autoSpaceDN/>
      <w:adjustRightInd/>
      <w:spacing w:after="240" w:line="360" w:lineRule="auto"/>
    </w:pPr>
  </w:style>
  <w:style w:type="character" w:styleId="Forte">
    <w:name w:val="Strong"/>
    <w:basedOn w:val="Fontepargpadro"/>
    <w:uiPriority w:val="22"/>
    <w:qFormat/>
    <w:rsid w:val="00626BA5"/>
    <w:rPr>
      <w:b/>
      <w:bCs/>
    </w:rPr>
  </w:style>
  <w:style w:type="paragraph" w:styleId="NormalWeb">
    <w:name w:val="Normal (Web)"/>
    <w:basedOn w:val="Normal"/>
    <w:uiPriority w:val="99"/>
    <w:unhideWhenUsed/>
    <w:rsid w:val="00626BA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table" w:styleId="Tabelacomgrade">
    <w:name w:val="Table Grid"/>
    <w:basedOn w:val="Tabelanormal"/>
    <w:uiPriority w:val="59"/>
    <w:rsid w:val="000726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A21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F80007"/>
    <w:pPr>
      <w:widowControl w:val="0"/>
      <w:autoSpaceDE w:val="0"/>
      <w:autoSpaceDN w:val="0"/>
      <w:adjustRightInd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048F"/>
    <w:pPr>
      <w:ind w:left="720"/>
      <w:contextualSpacing/>
    </w:pPr>
  </w:style>
  <w:style w:type="paragraph" w:styleId="Cabealho">
    <w:name w:val="header"/>
    <w:basedOn w:val="Normal"/>
    <w:link w:val="CabealhoChar"/>
    <w:uiPriority w:val="99"/>
    <w:unhideWhenUsed/>
    <w:rsid w:val="00442D9B"/>
    <w:pPr>
      <w:tabs>
        <w:tab w:val="center" w:pos="4252"/>
        <w:tab w:val="right" w:pos="8504"/>
      </w:tabs>
    </w:pPr>
  </w:style>
  <w:style w:type="character" w:customStyle="1" w:styleId="CabealhoChar">
    <w:name w:val="Cabeçalho Char"/>
    <w:basedOn w:val="Fontepargpadro"/>
    <w:link w:val="Cabealho"/>
    <w:uiPriority w:val="99"/>
    <w:rsid w:val="00442D9B"/>
  </w:style>
  <w:style w:type="paragraph" w:styleId="Rodap">
    <w:name w:val="footer"/>
    <w:basedOn w:val="Normal"/>
    <w:link w:val="RodapChar"/>
    <w:uiPriority w:val="99"/>
    <w:unhideWhenUsed/>
    <w:rsid w:val="00442D9B"/>
    <w:pPr>
      <w:tabs>
        <w:tab w:val="center" w:pos="4252"/>
        <w:tab w:val="right" w:pos="8504"/>
      </w:tabs>
    </w:pPr>
  </w:style>
  <w:style w:type="character" w:customStyle="1" w:styleId="RodapChar">
    <w:name w:val="Rodapé Char"/>
    <w:basedOn w:val="Fontepargpadro"/>
    <w:link w:val="Rodap"/>
    <w:uiPriority w:val="99"/>
    <w:rsid w:val="00442D9B"/>
  </w:style>
  <w:style w:type="character" w:styleId="Hyperlink">
    <w:name w:val="Hyperlink"/>
    <w:basedOn w:val="Fontepargpadro"/>
    <w:uiPriority w:val="99"/>
    <w:unhideWhenUsed/>
    <w:rsid w:val="00AF1EA8"/>
    <w:rPr>
      <w:color w:val="0563C1" w:themeColor="hyperlink"/>
      <w:u w:val="single"/>
    </w:rPr>
  </w:style>
  <w:style w:type="paragraph" w:styleId="Textodebalo">
    <w:name w:val="Balloon Text"/>
    <w:basedOn w:val="Normal"/>
    <w:link w:val="TextodebaloChar"/>
    <w:uiPriority w:val="99"/>
    <w:semiHidden/>
    <w:unhideWhenUsed/>
    <w:rsid w:val="00DC0964"/>
    <w:rPr>
      <w:rFonts w:ascii="Tahoma" w:hAnsi="Tahoma" w:cs="Tahoma"/>
      <w:sz w:val="16"/>
      <w:szCs w:val="16"/>
    </w:rPr>
  </w:style>
  <w:style w:type="character" w:customStyle="1" w:styleId="TextodebaloChar">
    <w:name w:val="Texto de balão Char"/>
    <w:basedOn w:val="Fontepargpadro"/>
    <w:link w:val="Textodebalo"/>
    <w:uiPriority w:val="99"/>
    <w:semiHidden/>
    <w:rsid w:val="00DC0964"/>
    <w:rPr>
      <w:rFonts w:ascii="Tahoma" w:hAnsi="Tahoma" w:cs="Tahoma"/>
      <w:sz w:val="16"/>
      <w:szCs w:val="16"/>
    </w:rPr>
  </w:style>
  <w:style w:type="character" w:styleId="Refdecomentrio">
    <w:name w:val="annotation reference"/>
    <w:basedOn w:val="Fontepargpadro"/>
    <w:uiPriority w:val="99"/>
    <w:semiHidden/>
    <w:unhideWhenUsed/>
    <w:rsid w:val="00C218C7"/>
    <w:rPr>
      <w:sz w:val="16"/>
      <w:szCs w:val="16"/>
    </w:rPr>
  </w:style>
  <w:style w:type="paragraph" w:styleId="Textodecomentrio">
    <w:name w:val="annotation text"/>
    <w:basedOn w:val="Normal"/>
    <w:link w:val="TextodecomentrioChar"/>
    <w:uiPriority w:val="99"/>
    <w:unhideWhenUsed/>
    <w:rsid w:val="00C218C7"/>
  </w:style>
  <w:style w:type="character" w:customStyle="1" w:styleId="TextodecomentrioChar">
    <w:name w:val="Texto de comentário Char"/>
    <w:basedOn w:val="Fontepargpadro"/>
    <w:link w:val="Textodecomentrio"/>
    <w:uiPriority w:val="99"/>
    <w:rsid w:val="00C218C7"/>
  </w:style>
  <w:style w:type="paragraph" w:styleId="Assuntodocomentrio">
    <w:name w:val="annotation subject"/>
    <w:basedOn w:val="Textodecomentrio"/>
    <w:next w:val="Textodecomentrio"/>
    <w:link w:val="AssuntodocomentrioChar"/>
    <w:uiPriority w:val="99"/>
    <w:semiHidden/>
    <w:unhideWhenUsed/>
    <w:rsid w:val="00C218C7"/>
    <w:rPr>
      <w:b/>
      <w:bCs/>
    </w:rPr>
  </w:style>
  <w:style w:type="character" w:customStyle="1" w:styleId="AssuntodocomentrioChar">
    <w:name w:val="Assunto do comentário Char"/>
    <w:basedOn w:val="TextodecomentrioChar"/>
    <w:link w:val="Assuntodocomentrio"/>
    <w:uiPriority w:val="99"/>
    <w:semiHidden/>
    <w:rsid w:val="00C218C7"/>
    <w:rPr>
      <w:b/>
      <w:bCs/>
    </w:rPr>
  </w:style>
  <w:style w:type="character" w:customStyle="1" w:styleId="Textodocorpo">
    <w:name w:val="Texto do corpo_"/>
    <w:basedOn w:val="Fontepargpadro"/>
    <w:link w:val="Textodocorpo0"/>
    <w:rsid w:val="00126B08"/>
    <w:rPr>
      <w:shd w:val="clear" w:color="auto" w:fill="FFFFFF"/>
    </w:rPr>
  </w:style>
  <w:style w:type="paragraph" w:customStyle="1" w:styleId="Textodocorpo0">
    <w:name w:val="Texto do corpo"/>
    <w:basedOn w:val="Normal"/>
    <w:link w:val="Textodocorpo"/>
    <w:rsid w:val="00126B08"/>
    <w:pPr>
      <w:shd w:val="clear" w:color="auto" w:fill="FFFFFF"/>
      <w:autoSpaceDE/>
      <w:autoSpaceDN/>
      <w:adjustRightInd/>
      <w:spacing w:after="240" w:line="360" w:lineRule="auto"/>
    </w:pPr>
  </w:style>
  <w:style w:type="character" w:styleId="Forte">
    <w:name w:val="Strong"/>
    <w:basedOn w:val="Fontepargpadro"/>
    <w:uiPriority w:val="22"/>
    <w:qFormat/>
    <w:rsid w:val="00626BA5"/>
    <w:rPr>
      <w:b/>
      <w:bCs/>
    </w:rPr>
  </w:style>
  <w:style w:type="paragraph" w:styleId="NormalWeb">
    <w:name w:val="Normal (Web)"/>
    <w:basedOn w:val="Normal"/>
    <w:uiPriority w:val="99"/>
    <w:unhideWhenUsed/>
    <w:rsid w:val="00626BA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table" w:styleId="Tabelacomgrade">
    <w:name w:val="Table Grid"/>
    <w:basedOn w:val="Tabelanormal"/>
    <w:uiPriority w:val="59"/>
    <w:rsid w:val="000726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A2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hla.ufrn.br/ppeur" TargetMode="External"/><Relationship Id="rId18" Type="http://schemas.openxmlformats.org/officeDocument/2006/relationships/hyperlink" Target="mailto::%20joanatereza@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ndra@uol.com.br" TargetMode="External"/><Relationship Id="rId7" Type="http://schemas.openxmlformats.org/officeDocument/2006/relationships/footnotes" Target="footnotes.xml"/><Relationship Id="rId12" Type="http://schemas.openxmlformats.org/officeDocument/2006/relationships/hyperlink" Target="http://www.cchla.ufrn.br/dpp/ppeur." TargetMode="External"/><Relationship Id="rId17" Type="http://schemas.openxmlformats.org/officeDocument/2006/relationships/hyperlink" Target="mailto:E-mail:%20fbastos@ufrnet.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il:%20dulcebentes@uol.com.br" TargetMode="External"/><Relationship Id="rId20" Type="http://schemas.openxmlformats.org/officeDocument/2006/relationships/hyperlink" Target="mailto:almeida.lindijan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gaa.ufrn.br/sigaa/public/processo_seletivo/lista.jsf?nivel=S&amp;aba=p-strict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lement@ufrnet.br" TargetMode="External"/><Relationship Id="rId23" Type="http://schemas.openxmlformats.org/officeDocument/2006/relationships/hyperlink" Target="mailto:zoraidesp@gmail.com" TargetMode="External"/><Relationship Id="rId10" Type="http://schemas.openxmlformats.org/officeDocument/2006/relationships/image" Target="media/image2.png"/><Relationship Id="rId19" Type="http://schemas.openxmlformats.org/officeDocument/2006/relationships/hyperlink" Target="mailto:winknox@hotmail.com"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ciovalenca@ufrnet.br" TargetMode="External"/><Relationship Id="rId22" Type="http://schemas.openxmlformats.org/officeDocument/2006/relationships/hyperlink" Target="mailto:ffabiof@yahoo.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3E9B-1155-466E-8340-0BFFD12A6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3191</Words>
  <Characters>17232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Readiris</vt:lpstr>
    </vt:vector>
  </TitlesOfParts>
  <Company>Hewlett-Packard Company</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Readiris</dc:title>
  <dc:creator>Nosso</dc:creator>
  <cp:keywords>CreatedByIRIS_Readiris_15.2.3</cp:keywords>
  <cp:lastModifiedBy>Livramento</cp:lastModifiedBy>
  <cp:revision>7</cp:revision>
  <dcterms:created xsi:type="dcterms:W3CDTF">2018-12-05T14:06:00Z</dcterms:created>
  <dcterms:modified xsi:type="dcterms:W3CDTF">2018-12-05T16:53:00Z</dcterms:modified>
</cp:coreProperties>
</file>