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59" w:rsidRPr="005B60D8" w:rsidRDefault="00741559" w:rsidP="00741559">
      <w:pPr>
        <w:jc w:val="right"/>
        <w:rPr>
          <w:b/>
        </w:rPr>
      </w:pPr>
      <w:r w:rsidRPr="005B60D8">
        <w:rPr>
          <w:b/>
        </w:rPr>
        <w:t>BOLETIM DE</w:t>
      </w:r>
      <w:proofErr w:type="gramStart"/>
      <w:r w:rsidRPr="005B60D8">
        <w:rPr>
          <w:b/>
        </w:rPr>
        <w:t xml:space="preserve">  </w:t>
      </w:r>
      <w:proofErr w:type="gramEnd"/>
      <w:r w:rsidRPr="005B60D8">
        <w:rPr>
          <w:b/>
        </w:rPr>
        <w:t>DEZEMBRO DE 2018</w:t>
      </w:r>
    </w:p>
    <w:p w:rsidR="00741559" w:rsidRDefault="00741559" w:rsidP="00741559">
      <w:pPr>
        <w:jc w:val="right"/>
        <w:rPr>
          <w:b/>
        </w:rPr>
      </w:pPr>
      <w:r>
        <w:rPr>
          <w:b/>
        </w:rPr>
        <w:t>NÚCLEO MINAS GERAIS</w:t>
      </w:r>
    </w:p>
    <w:p w:rsidR="00741559" w:rsidRDefault="00741559" w:rsidP="00741559">
      <w:pPr>
        <w:jc w:val="both"/>
      </w:pPr>
      <w:r>
        <w:t>NOVO E MAIL DE CONTATO:</w:t>
      </w:r>
    </w:p>
    <w:p w:rsidR="00741559" w:rsidRDefault="00741559" w:rsidP="00741559">
      <w:pPr>
        <w:jc w:val="both"/>
      </w:pPr>
      <w:hyperlink r:id="rId6" w:history="1">
        <w:r w:rsidRPr="00551B4F">
          <w:rPr>
            <w:rStyle w:val="Hyperlink"/>
          </w:rPr>
          <w:t>MINASGERAIS@BRCIDADES.ORG</w:t>
        </w:r>
      </w:hyperlink>
    </w:p>
    <w:p w:rsidR="00741559" w:rsidRDefault="00741559" w:rsidP="00741559">
      <w:pPr>
        <w:pStyle w:val="PargrafodaLista"/>
        <w:numPr>
          <w:ilvl w:val="0"/>
          <w:numId w:val="1"/>
        </w:numPr>
      </w:pPr>
      <w:r>
        <w:t>Após o fórum mineiro foi feito uma proposta para ampliar o núcleo, em instancia estadual.</w:t>
      </w:r>
      <w:r>
        <w:br/>
        <w:t xml:space="preserve">Saldo do fórum: mais de 100 pessoas compareceram, 25 cidades 18 universidades e mais de 50 organizações na ocupação pátria livre. </w:t>
      </w:r>
      <w:r>
        <w:br/>
        <w:t xml:space="preserve">O fórum foi uma continuação do CRB. </w:t>
      </w:r>
      <w:r>
        <w:br/>
      </w:r>
      <w:r>
        <w:br/>
        <w:t xml:space="preserve">Avaliação: foi importante a apresentação enquanto rede </w:t>
      </w:r>
      <w:proofErr w:type="spellStart"/>
      <w:proofErr w:type="gramStart"/>
      <w:r>
        <w:t>BrCidades</w:t>
      </w:r>
      <w:proofErr w:type="spellEnd"/>
      <w:proofErr w:type="gramEnd"/>
      <w:r>
        <w:t xml:space="preserve"> e Frente Brasil Popular, ao mesmo tempo, pela conjuntura (após eleições) e suas </w:t>
      </w:r>
      <w:proofErr w:type="spellStart"/>
      <w:r>
        <w:t>difiduldades</w:t>
      </w:r>
      <w:proofErr w:type="spellEnd"/>
      <w:r>
        <w:t>, as tarefas ficaram centralizadas no núcleo por falta de tempo. Ainda não foi pago o fórum, com um déficit de 700 reais.</w:t>
      </w:r>
    </w:p>
    <w:p w:rsidR="00741559" w:rsidRDefault="00741559" w:rsidP="00741559">
      <w:pPr>
        <w:pStyle w:val="PargrafodaLista"/>
        <w:numPr>
          <w:ilvl w:val="0"/>
          <w:numId w:val="1"/>
        </w:numPr>
      </w:pPr>
      <w:r>
        <w:t>Tarefas futuras:</w:t>
      </w:r>
      <w:r>
        <w:br/>
      </w:r>
      <w:r>
        <w:br/>
        <w:t>Reforma do galpão pátria livre: encaminhamento para fazer.</w:t>
      </w:r>
      <w:r>
        <w:br/>
      </w:r>
      <w:r>
        <w:br/>
        <w:t xml:space="preserve">20 de dezembro </w:t>
      </w:r>
      <w:proofErr w:type="gramStart"/>
      <w:r>
        <w:t>será</w:t>
      </w:r>
      <w:proofErr w:type="gramEnd"/>
      <w:r>
        <w:t xml:space="preserve"> elaborado um e mail para os participantes com um certificado e proposta de reunião estadual – com participações também por Skype.</w:t>
      </w:r>
    </w:p>
    <w:p w:rsidR="00741559" w:rsidRPr="00134E3D" w:rsidRDefault="00741559" w:rsidP="00741559">
      <w:pPr>
        <w:rPr>
          <w:b/>
        </w:rPr>
      </w:pPr>
      <w:r w:rsidRPr="00134E3D">
        <w:rPr>
          <w:b/>
        </w:rPr>
        <w:t>A próxima meta é se articular com atividades locais e se fortalecer em escala estadual.</w:t>
      </w:r>
    </w:p>
    <w:p w:rsidR="00741559" w:rsidRDefault="00741559" w:rsidP="00741559">
      <w:proofErr w:type="gramStart"/>
      <w:r>
        <w:t>Será</w:t>
      </w:r>
      <w:proofErr w:type="gramEnd"/>
      <w:r>
        <w:t xml:space="preserve"> criado plataformas de plano de governos municipais.</w:t>
      </w:r>
    </w:p>
    <w:p w:rsidR="00741559" w:rsidRPr="00741559" w:rsidRDefault="00741559" w:rsidP="00741559">
      <w:pPr>
        <w:jc w:val="both"/>
      </w:pPr>
      <w:bookmarkStart w:id="0" w:name="_GoBack"/>
      <w:bookmarkEnd w:id="0"/>
    </w:p>
    <w:p w:rsidR="004B394E" w:rsidRDefault="004B394E"/>
    <w:sectPr w:rsidR="004B39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D02"/>
    <w:multiLevelType w:val="hybridMultilevel"/>
    <w:tmpl w:val="EA984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59"/>
    <w:rsid w:val="004B394E"/>
    <w:rsid w:val="0074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415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41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415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41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ASGERAIS@BRCIDADE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2018-12-29T01:31:00Z</dcterms:created>
  <dcterms:modified xsi:type="dcterms:W3CDTF">2018-12-29T01:32:00Z</dcterms:modified>
</cp:coreProperties>
</file>