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8FC" w:rsidRPr="005B60D8" w:rsidRDefault="001378FC" w:rsidP="001378FC">
      <w:pPr>
        <w:jc w:val="right"/>
        <w:rPr>
          <w:b/>
        </w:rPr>
      </w:pPr>
      <w:r w:rsidRPr="005B60D8">
        <w:rPr>
          <w:b/>
        </w:rPr>
        <w:t>BOLETIM DE</w:t>
      </w:r>
      <w:proofErr w:type="gramStart"/>
      <w:r w:rsidRPr="005B60D8">
        <w:rPr>
          <w:b/>
        </w:rPr>
        <w:t xml:space="preserve">  </w:t>
      </w:r>
      <w:proofErr w:type="gramEnd"/>
      <w:r w:rsidRPr="005B60D8">
        <w:rPr>
          <w:b/>
        </w:rPr>
        <w:t>DEZEMBRO DE 2018</w:t>
      </w:r>
    </w:p>
    <w:p w:rsidR="001378FC" w:rsidRDefault="001E5767" w:rsidP="001378FC">
      <w:pPr>
        <w:jc w:val="right"/>
        <w:rPr>
          <w:b/>
        </w:rPr>
      </w:pPr>
      <w:r>
        <w:rPr>
          <w:b/>
        </w:rPr>
        <w:t>NÚCLEO DISTRITO FEDERAL</w:t>
      </w:r>
    </w:p>
    <w:p w:rsidR="001378FC" w:rsidRDefault="001378FC" w:rsidP="001378FC">
      <w:pPr>
        <w:jc w:val="both"/>
      </w:pPr>
      <w:r>
        <w:t>NOVO E MAIL DE CONTATO:</w:t>
      </w:r>
    </w:p>
    <w:p w:rsidR="002E4425" w:rsidRDefault="005C69C4">
      <w:pPr>
        <w:rPr>
          <w:rStyle w:val="Hyperlink"/>
          <w:rFonts w:ascii="Arial" w:hAnsi="Arial" w:cs="Arial"/>
          <w:color w:val="1155CC"/>
          <w:shd w:val="clear" w:color="auto" w:fill="FFFFFF"/>
        </w:rPr>
      </w:pPr>
      <w:hyperlink r:id="rId6" w:tgtFrame="_blank" w:history="1">
        <w:r w:rsidR="001378FC">
          <w:rPr>
            <w:rStyle w:val="Hyperlink"/>
            <w:rFonts w:ascii="Arial" w:hAnsi="Arial" w:cs="Arial"/>
            <w:color w:val="1155CC"/>
            <w:shd w:val="clear" w:color="auto" w:fill="FFFFFF"/>
          </w:rPr>
          <w:t>distritofederal@brcidades.org</w:t>
        </w:r>
      </w:hyperlink>
    </w:p>
    <w:p w:rsidR="004B394E" w:rsidRPr="002E4425" w:rsidRDefault="002E4425" w:rsidP="002E4425">
      <w:pPr>
        <w:pStyle w:val="Ttulo1"/>
        <w:shd w:val="clear" w:color="auto" w:fill="EDA5A6"/>
        <w:spacing w:before="0" w:beforeAutospacing="0" w:after="0" w:afterAutospacing="0"/>
        <w:textAlignment w:val="baseline"/>
        <w:rPr>
          <w:rFonts w:asciiTheme="minorHAnsi" w:hAnsiTheme="minorHAnsi" w:cs="Arial"/>
          <w:sz w:val="30"/>
          <w:szCs w:val="30"/>
          <w:shd w:val="clear" w:color="auto" w:fill="FFFFFF"/>
        </w:rPr>
      </w:pPr>
      <w:r>
        <w:rPr>
          <w:rStyle w:val="Hyperlink"/>
          <w:rFonts w:asciiTheme="minorHAnsi" w:hAnsiTheme="minorHAnsi" w:cs="Arial"/>
          <w:color w:val="auto"/>
          <w:sz w:val="30"/>
          <w:szCs w:val="30"/>
          <w:u w:val="none"/>
          <w:shd w:val="clear" w:color="auto" w:fill="FFFFFF"/>
        </w:rPr>
        <w:t>REUNIÃO DO NÚCLEO DIA 12/12</w:t>
      </w:r>
    </w:p>
    <w:p w:rsidR="002E4425" w:rsidRDefault="002E4425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7"/>
          <w:szCs w:val="27"/>
          <w:lang w:eastAsia="pt-BR"/>
        </w:rPr>
      </w:pP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7"/>
          <w:szCs w:val="27"/>
          <w:lang w:eastAsia="pt-BR"/>
        </w:rPr>
        <w:t>Formação de Coordenações Temáticas do Núcleo DF do Projeto Brasil Cidades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Público: Professores e pesquisadores, movimentos sociais na luta pelo direito à cidade e direito à moradia, movimento estudantil e popular da juventude, movimento LGBT, movimento população de rua, coletivos, entidades  e </w:t>
      </w:r>
      <w:proofErr w:type="spellStart"/>
      <w:proofErr w:type="gramStart"/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colegiados,</w:t>
      </w:r>
      <w:proofErr w:type="gramEnd"/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profissionais</w:t>
      </w:r>
      <w:proofErr w:type="spellEnd"/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, sindicatos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Local: CAL/UnB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Horário: </w:t>
      </w:r>
      <w:proofErr w:type="gramStart"/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18:30</w:t>
      </w:r>
      <w:proofErr w:type="gramEnd"/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 às 21:30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7"/>
          <w:szCs w:val="27"/>
          <w:lang w:eastAsia="pt-BR"/>
        </w:rPr>
        <w:t>Temas do Núcleo DF 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1378FC">
        <w:rPr>
          <w:rFonts w:ascii="Arial" w:eastAsia="Times New Roman" w:hAnsi="Arial" w:cs="Arial"/>
          <w:b/>
          <w:bCs/>
          <w:color w:val="222222"/>
          <w:sz w:val="27"/>
          <w:szCs w:val="27"/>
          <w:lang w:eastAsia="pt-BR"/>
        </w:rPr>
        <w:t>1.</w:t>
      </w:r>
      <w:proofErr w:type="gramEnd"/>
      <w:r w:rsidRPr="001378FC">
        <w:rPr>
          <w:rFonts w:ascii="Arial" w:eastAsia="Times New Roman" w:hAnsi="Arial" w:cs="Arial"/>
          <w:b/>
          <w:bCs/>
          <w:color w:val="222222"/>
          <w:sz w:val="27"/>
          <w:szCs w:val="27"/>
          <w:lang w:eastAsia="pt-BR"/>
        </w:rPr>
        <w:t>POLITICA DE CULTURA, ARTE E EDUCAÇÃO - JUVENTUDE/INFÂNCIA 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Infância e juventude </w:t>
      </w:r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– rediscutir experiência dos </w:t>
      </w:r>
      <w:proofErr w:type="spellStart"/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CIEPs</w:t>
      </w:r>
      <w:proofErr w:type="spellEnd"/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e </w:t>
      </w:r>
      <w:proofErr w:type="spellStart"/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CEUs</w:t>
      </w:r>
      <w:proofErr w:type="spellEnd"/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de educação em tempo integral: </w:t>
      </w:r>
      <w:proofErr w:type="gramStart"/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3</w:t>
      </w:r>
      <w:proofErr w:type="gramEnd"/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refeições, ensino fundamental e médio, com atividades culturais, artísticas e esportivas.   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</w:t>
      </w:r>
      <w:proofErr w:type="gramStart"/>
      <w:r w:rsidRPr="001378F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2.</w:t>
      </w:r>
      <w:proofErr w:type="gramEnd"/>
      <w:r w:rsidRPr="001378F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LUTAS URBANAS, CLASSES SOCIAIS, MOVIMENTOS SOCIAIS, COLETIVOS E OS DISCURSOS SOBRE A CIDADE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</w:t>
      </w: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O discurso dominante sobre a cidade: narrativa e </w:t>
      </w:r>
      <w:proofErr w:type="spellStart"/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contranarrativa</w:t>
      </w:r>
      <w:proofErr w:type="spellEnd"/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; 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Lutas Urbanas; </w:t>
      </w:r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 </w:t>
      </w:r>
      <w:r w:rsidRPr="001378F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br/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1378FC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3.</w:t>
      </w:r>
      <w:proofErr w:type="gramEnd"/>
      <w:r w:rsidRPr="001378FC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ECONOMIA e JUSTIÇA URBANA</w:t>
      </w:r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 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</w:t>
      </w: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Cidade e condições de vida da força de trabalho; </w:t>
      </w:r>
      <w:proofErr w:type="gramStart"/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End"/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 xml:space="preserve">4. GÊNERO, </w:t>
      </w:r>
      <w:proofErr w:type="gramStart"/>
      <w:r w:rsidRPr="001378FC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LGBT,</w:t>
      </w:r>
      <w:proofErr w:type="gramEnd"/>
      <w:r w:rsidRPr="001378FC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Q, IGUALDADE RACIAL E CIDADE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Gênero e cidade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Igualdade racial e cidade</w:t>
      </w:r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; 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LGBTQ+ e a cidade;</w:t>
      </w:r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1378F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5.</w:t>
      </w:r>
      <w:proofErr w:type="gramEnd"/>
      <w:r w:rsidRPr="001378F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DIREITO À MORADIA E À CIDADE/ATHIS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Habitação</w:t>
      </w:r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(política fundiária e imobiliária, regularização fundiária, urbanização de áreas precárias, produção e promoção cooperativa, produção e autogestão, locação social, políticas para áreas urbanas centrais, novas formas de propriedade, produção cooperativa, ampliação do mercado de baixa renda, formas de financiamento, lei de parcelamento popular...); </w:t>
      </w:r>
      <w:proofErr w:type="gramStart"/>
      <w:r w:rsidRPr="001378F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br/>
      </w:r>
      <w:proofErr w:type="gramEnd"/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lastRenderedPageBreak/>
        <w:t>ATHIS- Lei 11.888 Assistência Técnica para Habitação de Interesse Social (</w:t>
      </w:r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programas de governo, extensão universitária, residência universitária, </w:t>
      </w:r>
      <w:proofErr w:type="gramStart"/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auto promoção</w:t>
      </w:r>
      <w:proofErr w:type="gramEnd"/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da moradia...);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1378FC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6.</w:t>
      </w:r>
      <w:proofErr w:type="gramEnd"/>
      <w:r w:rsidRPr="001378FC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DIREITO À MOBILIDADE E USO DO SOLO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 Mobilidad</w:t>
      </w:r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 (uso do solo, mobilidade ativa, poluição; </w:t>
      </w:r>
      <w:proofErr w:type="gramStart"/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End"/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1378FC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7.</w:t>
      </w:r>
      <w:proofErr w:type="gramEnd"/>
      <w:r w:rsidRPr="001378FC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SANEAMENTO, SAÚDE E MEIO AMBIENTE</w:t>
      </w:r>
      <w:r w:rsidRPr="001378FC">
        <w:rPr>
          <w:rFonts w:ascii="Arial" w:eastAsia="Times New Roman" w:hAnsi="Arial" w:cs="Arial"/>
          <w:b/>
          <w:bCs/>
          <w:color w:val="999999"/>
          <w:sz w:val="28"/>
          <w:szCs w:val="28"/>
          <w:lang w:eastAsia="pt-BR"/>
        </w:rPr>
        <w:t xml:space="preserve"> </w:t>
      </w:r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 </w:t>
      </w:r>
      <w:r w:rsidRPr="001378F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br/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Saneamento ambiental – água, esgoto e drenagem; 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Saneamento ambiental- coleta e tratamento de resíduos sólidos; 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Saúde- poluição do ar, das águas e dos alimentos</w:t>
      </w:r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 Segurança alimentar. Agricultura urbana. Saneamento básico. Serviços de saúde; 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378FC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Meio ambiente</w:t>
      </w:r>
      <w:r w:rsidRPr="001378F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; </w:t>
      </w: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1378FC" w:rsidRPr="001378FC" w:rsidRDefault="001378FC" w:rsidP="001378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 w:rsidRPr="001378FC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8.</w:t>
      </w:r>
      <w:proofErr w:type="gramEnd"/>
      <w:r w:rsidRPr="001378FC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CAMPO/CIDADE, AGROECOLOGIA E ALIMENTAÇÃO</w:t>
      </w:r>
    </w:p>
    <w:p w:rsidR="001378FC" w:rsidRDefault="001378FC"/>
    <w:p w:rsidR="002E4425" w:rsidRDefault="002E4425">
      <w:r>
        <w:t>REPASSE DOS SALDOS DA REUNIAO PELA COORDENADORA LIZA ANDRADE:</w:t>
      </w:r>
      <w:r>
        <w:br/>
      </w:r>
      <w:r>
        <w:br/>
      </w:r>
      <w:proofErr w:type="gramStart"/>
      <w:r>
        <w:t>“</w:t>
      </w:r>
      <w:proofErr w:type="gramEnd"/>
      <w:r>
        <w:t>C</w:t>
      </w:r>
      <w:r w:rsidRPr="002E4425">
        <w:t>onseguimos avançar na divisão das coordenações temáticas e na operacionalização do Núcleo DF em termos de comunicação, mobilização e reserva de outro espaço físico para num sábado em janeiro fazemos um planejamento de ações de 9h às 18h com dinâmicas e metodologias participativas para trabalharmos os temas e ações, antes de produzirmos os textos. Discutimos muito no início qual seria o objetivo do Núcleo, e do próprio Projeto Brasil Cidades tendo em vista a conjuntura política, que no caso do DF tem sua particularidade distrital e teve a mudança de governo neste momento. Tivemos a LUOS aprovada agora, que de certa forma não está direcionada para barrar a incorporação imobiliária. Portanto, temos muito trabalho pela frente no âmbito da micropolítica, da resistência. É necessário atuarmos na direção de uma construção de planos populares também frente a renovação do plano diretor PDOT em 2019. Estiveram presentes, movimentos sociais, MTD, LPJ, movimento de rua, de cultura, estudantes, entidades profissionais (IAB) e ambientalistas, técnicos de governo, doutorandos, professores da UnB (FAU, IDA) da  Escola de Governo da Fiocruz e de outras universidades do DF. Estamos agendando o próximo encontro de imersão para o planejamento no dia 26 de janeiro no sábado e outro no dia 29 terça-feira na CAL/UnB já</w:t>
      </w:r>
      <w:r>
        <w:t xml:space="preserve"> com as coordenações temáticas.”</w:t>
      </w:r>
    </w:p>
    <w:p w:rsidR="002E4425" w:rsidRDefault="002E4425">
      <w:r>
        <w:lastRenderedPageBreak/>
        <w:t>FOTOS DA REUNIAO:</w:t>
      </w:r>
      <w:r w:rsidR="005C69C4">
        <w:br/>
      </w:r>
      <w:r w:rsidR="005C69C4">
        <w:rPr>
          <w:noProof/>
          <w:lang w:eastAsia="pt-BR"/>
        </w:rPr>
        <w:drawing>
          <wp:inline distT="0" distB="0" distL="0" distR="0">
            <wp:extent cx="4763135" cy="4763135"/>
            <wp:effectExtent l="0" t="0" r="0" b="0"/>
            <wp:docPr id="15" name="Imagem 15" descr="C:\Users\Acer\Desktop\BrCidades\Núcleo DF\Atividades\Formação 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BrCidades\Núcleo DF\Atividades\Formação DF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9C4">
        <w:rPr>
          <w:noProof/>
          <w:lang w:eastAsia="pt-BR"/>
        </w:rPr>
        <w:lastRenderedPageBreak/>
        <w:drawing>
          <wp:inline distT="0" distB="0" distL="0" distR="0">
            <wp:extent cx="4763135" cy="4763135"/>
            <wp:effectExtent l="0" t="0" r="0" b="0"/>
            <wp:docPr id="14" name="Imagem 14" descr="C:\Users\Acer\Desktop\BrCidades\Núcleo DF\Atividades\Formação DF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BrCidades\Núcleo DF\Atividades\Formação DF 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/>
      </w:r>
      <w:r>
        <w:rPr>
          <w:noProof/>
          <w:lang w:eastAsia="pt-BR"/>
        </w:rPr>
        <w:drawing>
          <wp:inline distT="0" distB="0" distL="0" distR="0">
            <wp:extent cx="5391785" cy="4045585"/>
            <wp:effectExtent l="0" t="0" r="0" b="0"/>
            <wp:docPr id="1" name="Imagem 1" descr="C:\Users\Acer\Downloads\WhatsApp Image 2018-12-12 at 22.2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18-12-12 at 22.23.4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785" cy="4045585"/>
            <wp:effectExtent l="0" t="0" r="0" b="0"/>
            <wp:docPr id="2" name="Imagem 2" descr="C:\Users\Acer\Downloads\WhatsApp Image 2018-12-12 at 20.4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18-12-12 at 20.49.0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391785" cy="4045585"/>
            <wp:effectExtent l="0" t="0" r="0" b="0"/>
            <wp:docPr id="3" name="Imagem 3" descr="C:\Users\Acer\Downloads\WhatsApp Image 2018-12-12 at 20.4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18-12-12 at 20.49.1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785" cy="4045585"/>
            <wp:effectExtent l="0" t="0" r="0" b="0"/>
            <wp:docPr id="4" name="Imagem 4" descr="C:\Users\Acer\Downloads\WhatsApp Image 2018-12-12 at 20.4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WhatsApp Image 2018-12-12 at 20.49.5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391785" cy="4045585"/>
            <wp:effectExtent l="0" t="0" r="0" b="0"/>
            <wp:docPr id="5" name="Imagem 5" descr="C:\Users\Acer\Downloads\WhatsApp Image 2018-12-12 at 22.2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18-12-12 at 22.22.5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785" cy="7194550"/>
            <wp:effectExtent l="0" t="0" r="0" b="6350"/>
            <wp:docPr id="6" name="Imagem 6" descr="C:\Users\Acer\Downloads\WhatsApp Image 2018-12-12 at 22.22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WhatsApp Image 2018-12-12 at 22.22.57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785" cy="7194550"/>
            <wp:effectExtent l="0" t="0" r="0" b="6350"/>
            <wp:docPr id="7" name="Imagem 7" descr="C:\Users\Acer\Downloads\WhatsApp Image 2018-12-12 at 22.2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WhatsApp Image 2018-12-12 at 22.22.5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785" cy="7194550"/>
            <wp:effectExtent l="0" t="0" r="0" b="6350"/>
            <wp:docPr id="8" name="Imagem 8" descr="C:\Users\Acer\Downloads\WhatsApp Image 2018-12-12 at 22.22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WhatsApp Image 2018-12-12 at 22.22.58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785" cy="7194550"/>
            <wp:effectExtent l="0" t="0" r="0" b="6350"/>
            <wp:docPr id="9" name="Imagem 9" descr="C:\Users\Acer\Downloads\WhatsApp Image 2018-12-12 at 22.22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WhatsApp Image 2018-12-12 at 22.22.58 (2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785" cy="7194550"/>
            <wp:effectExtent l="0" t="0" r="0" b="6350"/>
            <wp:docPr id="10" name="Imagem 10" descr="C:\Users\Acer\Downloads\WhatsApp Image 2018-12-12 at 22.2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WhatsApp Image 2018-12-12 at 22.22.5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785" cy="7194550"/>
            <wp:effectExtent l="0" t="0" r="0" b="6350"/>
            <wp:docPr id="11" name="Imagem 11" descr="C:\Users\Acer\Downloads\WhatsApp Image 2018-12-12 at 22.23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WhatsApp Image 2018-12-12 at 22.23.45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785" cy="7194550"/>
            <wp:effectExtent l="0" t="0" r="0" b="6350"/>
            <wp:docPr id="12" name="Imagem 12" descr="C:\Users\Acer\Downloads\WhatsApp Image 2018-12-12 at 22.23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wnloads\WhatsApp Image 2018-12-12 at 22.23.4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785" cy="4045585"/>
            <wp:effectExtent l="0" t="0" r="0" b="0"/>
            <wp:docPr id="13" name="Imagem 13" descr="C:\Users\Acer\Downloads\WhatsApp Image 2018-12-12 at 18.4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wnloads\WhatsApp Image 2018-12-12 at 18.41.50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44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E7A6B"/>
    <w:multiLevelType w:val="hybridMultilevel"/>
    <w:tmpl w:val="7DE672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8FC"/>
    <w:rsid w:val="001378FC"/>
    <w:rsid w:val="001E5767"/>
    <w:rsid w:val="002E4425"/>
    <w:rsid w:val="004B394E"/>
    <w:rsid w:val="005C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8FC"/>
  </w:style>
  <w:style w:type="paragraph" w:styleId="Ttulo1">
    <w:name w:val="heading 1"/>
    <w:basedOn w:val="Normal"/>
    <w:link w:val="Ttulo1Char"/>
    <w:uiPriority w:val="9"/>
    <w:qFormat/>
    <w:rsid w:val="002E44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1378F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E442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2E4425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post-titletext">
    <w:name w:val="post-title__text"/>
    <w:basedOn w:val="Fontepargpadro"/>
    <w:rsid w:val="002E4425"/>
  </w:style>
  <w:style w:type="paragraph" w:styleId="Textodebalo">
    <w:name w:val="Balloon Text"/>
    <w:basedOn w:val="Normal"/>
    <w:link w:val="TextodebaloChar"/>
    <w:uiPriority w:val="99"/>
    <w:semiHidden/>
    <w:unhideWhenUsed/>
    <w:rsid w:val="002E4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4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8FC"/>
  </w:style>
  <w:style w:type="paragraph" w:styleId="Ttulo1">
    <w:name w:val="heading 1"/>
    <w:basedOn w:val="Normal"/>
    <w:link w:val="Ttulo1Char"/>
    <w:uiPriority w:val="9"/>
    <w:qFormat/>
    <w:rsid w:val="002E44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1378F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E442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2E4425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post-titletext">
    <w:name w:val="post-title__text"/>
    <w:basedOn w:val="Fontepargpadro"/>
    <w:rsid w:val="002E4425"/>
  </w:style>
  <w:style w:type="paragraph" w:styleId="Textodebalo">
    <w:name w:val="Balloon Text"/>
    <w:basedOn w:val="Normal"/>
    <w:link w:val="TextodebaloChar"/>
    <w:uiPriority w:val="99"/>
    <w:semiHidden/>
    <w:unhideWhenUsed/>
    <w:rsid w:val="002E4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4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3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50631">
              <w:marLeft w:val="0"/>
              <w:marRight w:val="0"/>
              <w:marTop w:val="4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610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6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7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74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13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88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693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77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35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66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57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77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9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3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6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4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1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98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66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7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8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0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8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2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santacatarina@brcidades.or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575</Words>
  <Characters>3109</Characters>
  <Application>Microsoft Office Word</Application>
  <DocSecurity>0</DocSecurity>
  <Lines>25</Lines>
  <Paragraphs>7</Paragraphs>
  <ScaleCrop>false</ScaleCrop>
  <Company/>
  <LinksUpToDate>false</LinksUpToDate>
  <CharactersWithSpaces>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2018-12-29T01:32:00Z</dcterms:created>
  <dcterms:modified xsi:type="dcterms:W3CDTF">2018-12-29T10:13:00Z</dcterms:modified>
</cp:coreProperties>
</file>